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38DE8" w14:textId="77777777" w:rsidR="00745C7B" w:rsidRPr="008533F9" w:rsidRDefault="00745C7B" w:rsidP="00745C7B">
      <w:pPr>
        <w:tabs>
          <w:tab w:val="left" w:pos="2340"/>
        </w:tabs>
        <w:rPr>
          <w:rFonts w:ascii="Futura Lt BT" w:hAnsi="Futura Lt BT"/>
          <w:i/>
          <w:color w:val="FF0000"/>
        </w:rPr>
      </w:pPr>
      <w:r w:rsidRPr="008533F9">
        <w:rPr>
          <w:rFonts w:ascii="Futura Lt BT" w:hAnsi="Futura Lt BT"/>
          <w:i/>
          <w:color w:val="FF0000"/>
        </w:rPr>
        <w:t xml:space="preserve">Specifiers: Click on the </w:t>
      </w:r>
      <w:r w:rsidRPr="008533F9">
        <w:rPr>
          <w:rFonts w:ascii="Futura Lt BT" w:hAnsi="Futura Lt BT" w:cs="Arial"/>
          <w:i/>
          <w:color w:val="FF0000"/>
        </w:rPr>
        <w:t>¶</w:t>
      </w:r>
      <w:r w:rsidRPr="008533F9">
        <w:rPr>
          <w:rFonts w:ascii="Futura Lt BT" w:hAnsi="Futura Lt BT"/>
          <w:i/>
          <w:color w:val="FF0000"/>
        </w:rPr>
        <w:t xml:space="preserve"> icon in the WORD toolbar to reveal detailed instructions</w:t>
      </w:r>
    </w:p>
    <w:p w14:paraId="6C97E7FA" w14:textId="77777777" w:rsidR="00745C7B" w:rsidRPr="008533F9" w:rsidRDefault="00745C7B" w:rsidP="00276FBE">
      <w:pPr>
        <w:tabs>
          <w:tab w:val="left" w:pos="2340"/>
        </w:tabs>
        <w:rPr>
          <w:rFonts w:ascii="Futura Lt BT" w:hAnsi="Futura Lt BT"/>
          <w:i/>
          <w:color w:val="FF0000"/>
        </w:rPr>
      </w:pPr>
    </w:p>
    <w:p w14:paraId="1AAB54D6" w14:textId="77777777" w:rsidR="00753978" w:rsidRPr="008533F9" w:rsidRDefault="00753978" w:rsidP="00276FBE">
      <w:pPr>
        <w:tabs>
          <w:tab w:val="left" w:pos="2340"/>
        </w:tabs>
        <w:rPr>
          <w:rFonts w:ascii="Futura Lt BT" w:hAnsi="Futura Lt BT"/>
          <w:i/>
          <w:vanish/>
          <w:color w:val="FF0000"/>
        </w:rPr>
      </w:pPr>
      <w:r w:rsidRPr="008533F9">
        <w:rPr>
          <w:rFonts w:ascii="Futura Lt BT" w:hAnsi="Futura Lt BT"/>
          <w:i/>
          <w:vanish/>
          <w:color w:val="FF0000"/>
        </w:rPr>
        <w:t>(</w:t>
      </w:r>
      <w:r w:rsidRPr="008533F9">
        <w:rPr>
          <w:rFonts w:ascii="Futura Lt BT" w:hAnsi="Futura Lt BT"/>
          <w:b/>
          <w:i/>
          <w:vanish/>
          <w:color w:val="FF0000"/>
        </w:rPr>
        <w:t>Specifier Note</w:t>
      </w:r>
      <w:r w:rsidRPr="008533F9">
        <w:rPr>
          <w:rFonts w:ascii="Futura Lt BT" w:hAnsi="Futura Lt BT"/>
          <w:i/>
          <w:vanish/>
          <w:color w:val="FF0000"/>
        </w:rPr>
        <w:t xml:space="preserve">:  The purpose of this guide specification is to assist the specifier in correctly specifying </w:t>
      </w:r>
      <w:r w:rsidR="00F254B6" w:rsidRPr="008533F9">
        <w:rPr>
          <w:rFonts w:ascii="Futura Lt BT" w:hAnsi="Futura Lt BT"/>
          <w:i/>
          <w:vanish/>
          <w:color w:val="FF0000"/>
        </w:rPr>
        <w:t xml:space="preserve">wall </w:t>
      </w:r>
      <w:r w:rsidRPr="008533F9">
        <w:rPr>
          <w:rFonts w:ascii="Futura Lt BT" w:hAnsi="Futura Lt BT"/>
          <w:i/>
          <w:vanish/>
          <w:color w:val="FF0000"/>
        </w:rPr>
        <w:t xml:space="preserve">panel products and execution.  The specifier needs to edit the guide specifications to fit the needs of specific projects.  Contact a Kingspan Insulated Panels Product Representative to assist in appropriate product selections.  Throughout the guide specification, there are </w:t>
      </w:r>
      <w:r w:rsidRPr="008533F9">
        <w:rPr>
          <w:rFonts w:ascii="Futura Lt BT" w:hAnsi="Futura Lt BT"/>
          <w:bCs/>
          <w:i/>
          <w:vanish/>
          <w:color w:val="FF0000"/>
        </w:rPr>
        <w:t>Specifier Notes</w:t>
      </w:r>
      <w:r w:rsidRPr="008533F9">
        <w:rPr>
          <w:rFonts w:ascii="Futura Lt BT" w:hAnsi="Futura Lt BT"/>
          <w:i/>
          <w:vanish/>
          <w:color w:val="FF0000"/>
        </w:rPr>
        <w:t xml:space="preserve"> to assist in the editing of the file.</w:t>
      </w:r>
    </w:p>
    <w:p w14:paraId="39E268B0" w14:textId="77777777" w:rsidR="00753978" w:rsidRPr="008533F9" w:rsidRDefault="00753978" w:rsidP="00276FBE">
      <w:pPr>
        <w:tabs>
          <w:tab w:val="left" w:pos="2340"/>
        </w:tabs>
        <w:rPr>
          <w:rFonts w:ascii="Futura Lt BT" w:hAnsi="Futura Lt BT"/>
          <w:i/>
          <w:vanish/>
          <w:color w:val="FF0000"/>
        </w:rPr>
      </w:pPr>
    </w:p>
    <w:p w14:paraId="3DD704B3" w14:textId="77777777" w:rsidR="00753978" w:rsidRPr="008533F9" w:rsidRDefault="00753978" w:rsidP="00276FBE">
      <w:pPr>
        <w:pStyle w:val="BodyText2"/>
        <w:tabs>
          <w:tab w:val="left" w:pos="2340"/>
        </w:tabs>
        <w:rPr>
          <w:rFonts w:ascii="Futura Lt BT" w:hAnsi="Futura Lt BT"/>
          <w:vanish/>
          <w:sz w:val="22"/>
        </w:rPr>
      </w:pPr>
      <w:r w:rsidRPr="008533F9">
        <w:rPr>
          <w:rFonts w:ascii="Futura Lt BT" w:hAnsi="Futura Lt BT"/>
          <w:vanish/>
          <w:sz w:val="22"/>
        </w:rPr>
        <w:t>References have been made within the text of the specification to MasterFormat 2004 Section numbers and titles, specifier need to coordinate this numbers and titles with sections included for the specific project.  Brackets [ ]; “AND/OR”; and “OR” have been used to indicate when a selection is required.)</w:t>
      </w:r>
    </w:p>
    <w:p w14:paraId="7CDC1BEB" w14:textId="77777777" w:rsidR="00753978" w:rsidRPr="008533F9" w:rsidRDefault="00753978" w:rsidP="00276FBE">
      <w:pPr>
        <w:pStyle w:val="BodyText2"/>
        <w:tabs>
          <w:tab w:val="left" w:pos="2340"/>
        </w:tabs>
        <w:rPr>
          <w:rFonts w:ascii="Futura Lt BT" w:hAnsi="Futura Lt BT"/>
          <w:vanish/>
          <w:sz w:val="22"/>
        </w:rPr>
      </w:pPr>
    </w:p>
    <w:p w14:paraId="2327FEDC" w14:textId="77777777" w:rsidR="00673F20" w:rsidRPr="008533F9" w:rsidRDefault="004851BC" w:rsidP="00276FBE">
      <w:pPr>
        <w:pStyle w:val="BodyText"/>
        <w:jc w:val="left"/>
        <w:rPr>
          <w:rFonts w:ascii="Futura Lt BT" w:hAnsi="Futura Lt BT"/>
          <w:vanish/>
          <w:sz w:val="22"/>
        </w:rPr>
      </w:pPr>
      <w:r w:rsidRPr="008533F9">
        <w:rPr>
          <w:rFonts w:ascii="Futura Lt BT" w:hAnsi="Futura Lt BT"/>
          <w:vanish/>
          <w:sz w:val="22"/>
        </w:rPr>
        <w:t xml:space="preserve">This guide is for </w:t>
      </w:r>
      <w:r w:rsidR="0058426C" w:rsidRPr="008533F9">
        <w:rPr>
          <w:rFonts w:ascii="Futura Lt BT" w:hAnsi="Futura Lt BT"/>
          <w:vanish/>
          <w:sz w:val="22"/>
        </w:rPr>
        <w:t>pre-insulated exterior wall</w:t>
      </w:r>
      <w:r w:rsidR="00673F20" w:rsidRPr="008533F9">
        <w:rPr>
          <w:rFonts w:ascii="Futura Lt BT" w:hAnsi="Futura Lt BT"/>
          <w:vanish/>
          <w:sz w:val="22"/>
        </w:rPr>
        <w:t xml:space="preserve"> panels composed of polyisocyanurate insulation factory foamed-in-place between two metal facings. This panel is designed to reduce the time required for installation by providing a single component assembly that provides th</w:t>
      </w:r>
      <w:r w:rsidR="000B2813" w:rsidRPr="008533F9">
        <w:rPr>
          <w:rFonts w:ascii="Futura Lt BT" w:hAnsi="Futura Lt BT"/>
          <w:vanish/>
          <w:sz w:val="22"/>
        </w:rPr>
        <w:t xml:space="preserve">e </w:t>
      </w:r>
      <w:r w:rsidR="00673F20" w:rsidRPr="008533F9">
        <w:rPr>
          <w:rFonts w:ascii="Futura Lt BT" w:hAnsi="Futura Lt BT"/>
          <w:vanish/>
          <w:sz w:val="22"/>
        </w:rPr>
        <w:t>exterior weather barrier, high efficiency insulating core and an integral vapor barrier all-in-one.</w:t>
      </w:r>
      <w:r w:rsidR="001D2462" w:rsidRPr="008533F9">
        <w:rPr>
          <w:rFonts w:ascii="Futura Lt BT" w:hAnsi="Futura Lt BT"/>
          <w:vanish/>
          <w:sz w:val="22"/>
        </w:rPr>
        <w:t xml:space="preserve"> This panel offers energy cost savings through high R values and superior air and weathertightness</w:t>
      </w:r>
      <w:r w:rsidR="002851B2" w:rsidRPr="008533F9">
        <w:rPr>
          <w:rFonts w:ascii="Futura Lt BT" w:hAnsi="Futura Lt BT"/>
          <w:vanish/>
          <w:sz w:val="22"/>
        </w:rPr>
        <w:t>.</w:t>
      </w:r>
    </w:p>
    <w:p w14:paraId="5068F465" w14:textId="77777777" w:rsidR="00237469" w:rsidRPr="008533F9" w:rsidRDefault="00753978" w:rsidP="006C63EC">
      <w:pPr>
        <w:pStyle w:val="SCT"/>
        <w:tabs>
          <w:tab w:val="left" w:pos="2340"/>
        </w:tabs>
        <w:jc w:val="center"/>
        <w:rPr>
          <w:rFonts w:ascii="Futura Lt BT" w:hAnsi="Futura Lt BT"/>
          <w:b/>
          <w:highlight w:val="lightGray"/>
        </w:rPr>
      </w:pPr>
      <w:r w:rsidRPr="008533F9">
        <w:rPr>
          <w:rFonts w:ascii="Futura Lt BT" w:hAnsi="Futura Lt BT"/>
          <w:b/>
        </w:rPr>
        <w:t xml:space="preserve">SECTION </w:t>
      </w:r>
      <w:r w:rsidRPr="008533F9">
        <w:rPr>
          <w:rStyle w:val="NUM"/>
          <w:rFonts w:ascii="Futura Lt BT" w:hAnsi="Futura Lt BT"/>
          <w:b/>
        </w:rPr>
        <w:t xml:space="preserve">07 </w:t>
      </w:r>
      <w:r w:rsidR="00081881" w:rsidRPr="008533F9">
        <w:rPr>
          <w:rStyle w:val="NUM"/>
          <w:rFonts w:ascii="Futura Lt BT" w:hAnsi="Futura Lt BT"/>
          <w:b/>
        </w:rPr>
        <w:t>42 13</w:t>
      </w:r>
    </w:p>
    <w:p w14:paraId="6574A28D" w14:textId="77777777" w:rsidR="00753978" w:rsidRPr="008533F9" w:rsidRDefault="0046300F" w:rsidP="006C63EC">
      <w:pPr>
        <w:pStyle w:val="SCT"/>
        <w:tabs>
          <w:tab w:val="left" w:pos="2340"/>
        </w:tabs>
        <w:spacing w:before="0"/>
        <w:jc w:val="center"/>
        <w:rPr>
          <w:rFonts w:ascii="Futura Lt BT" w:hAnsi="Futura Lt BT"/>
          <w:b/>
        </w:rPr>
      </w:pPr>
      <w:r w:rsidRPr="008533F9">
        <w:rPr>
          <w:rFonts w:ascii="Futura Lt BT" w:hAnsi="Futura Lt BT"/>
          <w:b/>
        </w:rPr>
        <w:t xml:space="preserve">METAL </w:t>
      </w:r>
      <w:r w:rsidR="00DC2826" w:rsidRPr="008533F9">
        <w:rPr>
          <w:rFonts w:ascii="Futura Lt BT" w:hAnsi="Futura Lt BT"/>
          <w:b/>
        </w:rPr>
        <w:t xml:space="preserve">WALL </w:t>
      </w:r>
      <w:r w:rsidR="00753978" w:rsidRPr="008533F9">
        <w:rPr>
          <w:rFonts w:ascii="Futura Lt BT" w:hAnsi="Futura Lt BT"/>
          <w:b/>
        </w:rPr>
        <w:t>PANEL</w:t>
      </w:r>
      <w:r w:rsidR="00DC2826" w:rsidRPr="008533F9">
        <w:rPr>
          <w:rFonts w:ascii="Futura Lt BT" w:hAnsi="Futura Lt BT"/>
          <w:b/>
        </w:rPr>
        <w:t>S</w:t>
      </w:r>
    </w:p>
    <w:p w14:paraId="468CEF96" w14:textId="77777777" w:rsidR="00753978" w:rsidRPr="008533F9" w:rsidRDefault="00753978" w:rsidP="006C63EC">
      <w:pPr>
        <w:pStyle w:val="PRT"/>
        <w:numPr>
          <w:ilvl w:val="0"/>
          <w:numId w:val="0"/>
        </w:numPr>
        <w:tabs>
          <w:tab w:val="left" w:pos="2340"/>
        </w:tabs>
        <w:spacing w:before="0"/>
        <w:jc w:val="center"/>
        <w:outlineLvl w:val="9"/>
        <w:rPr>
          <w:rFonts w:ascii="Futura Lt BT" w:hAnsi="Futura Lt BT"/>
          <w:bCs/>
        </w:rPr>
      </w:pPr>
      <w:r w:rsidRPr="008533F9">
        <w:rPr>
          <w:rFonts w:ascii="Futura Lt BT" w:hAnsi="Futura Lt BT"/>
          <w:bCs/>
        </w:rPr>
        <w:t>Kingspan Insulated Panels</w:t>
      </w:r>
    </w:p>
    <w:p w14:paraId="27D02AB4" w14:textId="77777777" w:rsidR="00753978" w:rsidRPr="008533F9" w:rsidRDefault="007D39BE" w:rsidP="006C63EC">
      <w:pPr>
        <w:pStyle w:val="PRT"/>
        <w:numPr>
          <w:ilvl w:val="0"/>
          <w:numId w:val="0"/>
        </w:numPr>
        <w:tabs>
          <w:tab w:val="left" w:pos="2340"/>
        </w:tabs>
        <w:spacing w:before="0"/>
        <w:jc w:val="center"/>
        <w:outlineLvl w:val="9"/>
        <w:rPr>
          <w:rFonts w:ascii="Futura Lt BT" w:hAnsi="Futura Lt BT"/>
          <w:bCs/>
        </w:rPr>
      </w:pPr>
      <w:r>
        <w:rPr>
          <w:rFonts w:ascii="Futura Lt BT" w:hAnsi="Futura Lt BT"/>
          <w:bCs/>
        </w:rPr>
        <w:t>QuadCore</w:t>
      </w:r>
      <w:r>
        <w:rPr>
          <w:rFonts w:ascii="Segoe UI" w:hAnsi="Segoe UI" w:cs="Segoe UI"/>
          <w:bCs/>
        </w:rPr>
        <w:t>®</w:t>
      </w:r>
      <w:r>
        <w:rPr>
          <w:rFonts w:ascii="Futura Lt BT" w:hAnsi="Futura Lt BT"/>
          <w:bCs/>
        </w:rPr>
        <w:t xml:space="preserve"> </w:t>
      </w:r>
      <w:proofErr w:type="spellStart"/>
      <w:r w:rsidR="006F6D72">
        <w:rPr>
          <w:rFonts w:ascii="Futura Lt BT" w:hAnsi="Futura Lt BT"/>
          <w:bCs/>
        </w:rPr>
        <w:t>Karrier</w:t>
      </w:r>
      <w:r w:rsidR="00867DE7">
        <w:rPr>
          <w:rFonts w:ascii="Futura Lt BT" w:hAnsi="Futura Lt BT"/>
          <w:bCs/>
        </w:rPr>
        <w:t>P</w:t>
      </w:r>
      <w:r w:rsidR="006F6D72">
        <w:rPr>
          <w:rFonts w:ascii="Futura Lt BT" w:hAnsi="Futura Lt BT"/>
          <w:bCs/>
        </w:rPr>
        <w:t>anel</w:t>
      </w:r>
      <w:proofErr w:type="spellEnd"/>
      <w:r w:rsidR="006F6D72">
        <w:rPr>
          <w:rFonts w:ascii="Segoe UI" w:hAnsi="Segoe UI" w:cs="Segoe UI"/>
          <w:bCs/>
        </w:rPr>
        <w:t>®</w:t>
      </w:r>
      <w:r w:rsidR="00753978" w:rsidRPr="008533F9">
        <w:rPr>
          <w:rFonts w:ascii="Futura Lt BT" w:hAnsi="Futura Lt BT"/>
          <w:bCs/>
        </w:rPr>
        <w:t xml:space="preserve"> Insulated </w:t>
      </w:r>
      <w:r w:rsidR="00DC2826" w:rsidRPr="008533F9">
        <w:rPr>
          <w:rFonts w:ascii="Futura Lt BT" w:hAnsi="Futura Lt BT"/>
          <w:bCs/>
        </w:rPr>
        <w:t>Wall</w:t>
      </w:r>
      <w:r w:rsidR="00FA1B66" w:rsidRPr="008533F9">
        <w:rPr>
          <w:rFonts w:ascii="Futura Lt BT" w:hAnsi="Futura Lt BT"/>
          <w:bCs/>
        </w:rPr>
        <w:t xml:space="preserve"> </w:t>
      </w:r>
      <w:r w:rsidR="00753978" w:rsidRPr="008533F9">
        <w:rPr>
          <w:rFonts w:ascii="Futura Lt BT" w:hAnsi="Futura Lt BT"/>
          <w:bCs/>
        </w:rPr>
        <w:t>Panel</w:t>
      </w:r>
      <w:r w:rsidR="00FA1B66" w:rsidRPr="008533F9">
        <w:rPr>
          <w:rFonts w:ascii="Futura Lt BT" w:hAnsi="Futura Lt BT"/>
          <w:bCs/>
        </w:rPr>
        <w:t xml:space="preserve"> System</w:t>
      </w:r>
    </w:p>
    <w:p w14:paraId="780313BA" w14:textId="77777777" w:rsidR="00753978" w:rsidRPr="008533F9" w:rsidRDefault="00753978" w:rsidP="001672C1">
      <w:pPr>
        <w:pStyle w:val="PRT"/>
        <w:keepNext w:val="0"/>
        <w:tabs>
          <w:tab w:val="left" w:pos="2340"/>
        </w:tabs>
        <w:jc w:val="left"/>
        <w:rPr>
          <w:rFonts w:ascii="Futura Lt BT" w:hAnsi="Futura Lt BT"/>
        </w:rPr>
      </w:pPr>
      <w:r w:rsidRPr="008533F9">
        <w:rPr>
          <w:rFonts w:ascii="Futura Lt BT" w:hAnsi="Futura Lt BT"/>
        </w:rPr>
        <w:t>GENERAL</w:t>
      </w:r>
    </w:p>
    <w:p w14:paraId="2918CCB2" w14:textId="77777777" w:rsidR="00753978" w:rsidRPr="008533F9" w:rsidRDefault="00753978" w:rsidP="001672C1">
      <w:pPr>
        <w:pStyle w:val="ART"/>
        <w:keepNext w:val="0"/>
        <w:tabs>
          <w:tab w:val="left" w:pos="2340"/>
        </w:tabs>
        <w:jc w:val="left"/>
        <w:rPr>
          <w:rFonts w:ascii="Futura Lt BT" w:hAnsi="Futura Lt BT"/>
        </w:rPr>
      </w:pPr>
      <w:r w:rsidRPr="008533F9">
        <w:rPr>
          <w:rFonts w:ascii="Futura Lt BT" w:hAnsi="Futura Lt BT"/>
        </w:rPr>
        <w:t>SECTION INCLUDES</w:t>
      </w:r>
    </w:p>
    <w:p w14:paraId="37718189" w14:textId="77777777" w:rsidR="006F6D72" w:rsidRDefault="00FA1B66" w:rsidP="006F6D72">
      <w:pPr>
        <w:pStyle w:val="PR1"/>
      </w:pPr>
      <w:r w:rsidRPr="008533F9">
        <w:t xml:space="preserve">Steel </w:t>
      </w:r>
      <w:r w:rsidRPr="005A52D0">
        <w:t>faced</w:t>
      </w:r>
      <w:r w:rsidRPr="008533F9">
        <w:t xml:space="preserve">, </w:t>
      </w:r>
      <w:r w:rsidR="001406C5">
        <w:t>QuadCore</w:t>
      </w:r>
      <w:r w:rsidR="00D41130" w:rsidRPr="008533F9">
        <w:t xml:space="preserve"> (</w:t>
      </w:r>
      <w:r w:rsidR="00745C7B" w:rsidRPr="008533F9">
        <w:t>polyisocyanurate</w:t>
      </w:r>
      <w:r w:rsidR="00D41130" w:rsidRPr="008533F9">
        <w:t>)</w:t>
      </w:r>
      <w:r w:rsidR="00745C7B" w:rsidRPr="008533F9">
        <w:t xml:space="preserve"> metal </w:t>
      </w:r>
      <w:r w:rsidRPr="008533F9">
        <w:t>wall</w:t>
      </w:r>
      <w:r w:rsidR="003C0225" w:rsidRPr="008533F9">
        <w:t xml:space="preserve"> </w:t>
      </w:r>
      <w:r w:rsidR="00753978" w:rsidRPr="008533F9">
        <w:t>panels</w:t>
      </w:r>
      <w:r w:rsidR="00680AE3" w:rsidRPr="008533F9">
        <w:t>.</w:t>
      </w:r>
    </w:p>
    <w:p w14:paraId="18833971" w14:textId="77777777" w:rsidR="006F6D72" w:rsidRPr="006F6D72" w:rsidRDefault="006F6D72" w:rsidP="006F6D72">
      <w:pPr>
        <w:pStyle w:val="PR1"/>
        <w:rPr>
          <w:color w:val="FF0000"/>
        </w:rPr>
      </w:pPr>
      <w:r w:rsidRPr="006F6D72">
        <w:t xml:space="preserve">Products requiring coordination with this </w:t>
      </w:r>
      <w:proofErr w:type="gramStart"/>
      <w:r w:rsidRPr="006F6D72">
        <w:t>section, but</w:t>
      </w:r>
      <w:proofErr w:type="gramEnd"/>
      <w:r w:rsidRPr="006F6D72">
        <w:t xml:space="preserve"> furnished and installed in other</w:t>
      </w:r>
      <w:r w:rsidR="00073F6A">
        <w:t xml:space="preserve"> </w:t>
      </w:r>
      <w:r w:rsidRPr="006F6D72">
        <w:t>Sections include</w:t>
      </w:r>
      <w:proofErr w:type="gramStart"/>
      <w:r w:rsidRPr="006F6D72">
        <w:t xml:space="preserve">: </w:t>
      </w:r>
      <w:r w:rsidRPr="006F6D72">
        <w:tab/>
      </w:r>
      <w:r w:rsidRPr="006F6D72">
        <w:rPr>
          <w:color w:val="FF0000"/>
        </w:rPr>
        <w:t>[</w:t>
      </w:r>
      <w:proofErr w:type="gramEnd"/>
      <w:r w:rsidRPr="006F6D72">
        <w:rPr>
          <w:color w:val="FF0000"/>
        </w:rPr>
        <w:t>Insert exterior finish material]</w:t>
      </w:r>
      <w:r w:rsidRPr="006F6D72">
        <w:t xml:space="preserve"> specified in Section </w:t>
      </w:r>
      <w:r w:rsidRPr="006F6D72">
        <w:rPr>
          <w:color w:val="FF0000"/>
        </w:rPr>
        <w:t>[insert section number and title].</w:t>
      </w:r>
    </w:p>
    <w:p w14:paraId="7D3F6144" w14:textId="77777777" w:rsidR="006F6D72" w:rsidRPr="006F6D72" w:rsidRDefault="006F6D72" w:rsidP="006F6D72">
      <w:pPr>
        <w:pStyle w:val="PR1"/>
      </w:pPr>
      <w:r w:rsidRPr="006F6D72">
        <w:t xml:space="preserve">Accessories including </w:t>
      </w:r>
      <w:proofErr w:type="spellStart"/>
      <w:r w:rsidRPr="006F6D72">
        <w:t>Karrier</w:t>
      </w:r>
      <w:r w:rsidR="00867DE7">
        <w:t>R</w:t>
      </w:r>
      <w:r w:rsidRPr="006F6D72">
        <w:t>ails</w:t>
      </w:r>
      <w:proofErr w:type="spellEnd"/>
      <w:r w:rsidRPr="006F6D72">
        <w:t>, hat channel, fasteners, flashings, and perimeter trim.</w:t>
      </w:r>
    </w:p>
    <w:p w14:paraId="038356E8" w14:textId="77777777" w:rsidR="001E41E7" w:rsidRPr="005A52D0" w:rsidRDefault="001E41E7" w:rsidP="001E41E7">
      <w:pPr>
        <w:pStyle w:val="PRT"/>
        <w:numPr>
          <w:ilvl w:val="0"/>
          <w:numId w:val="0"/>
        </w:numPr>
        <w:rPr>
          <w:rFonts w:ascii="Futura Lt BT" w:hAnsi="Futura Lt BT"/>
          <w:i/>
          <w:vanish/>
          <w:color w:val="FF0000"/>
        </w:rPr>
      </w:pPr>
      <w:r w:rsidRPr="005A52D0">
        <w:rPr>
          <w:rFonts w:ascii="Futura Lt BT" w:hAnsi="Futura Lt BT"/>
          <w:i/>
          <w:vanish/>
          <w:color w:val="FF0000"/>
        </w:rPr>
        <w:t>(</w:t>
      </w:r>
      <w:r w:rsidRPr="005A52D0">
        <w:rPr>
          <w:rFonts w:ascii="Futura Lt BT" w:hAnsi="Futura Lt BT"/>
          <w:b/>
          <w:i/>
          <w:vanish/>
          <w:color w:val="FF0000"/>
        </w:rPr>
        <w:t>Specifier Note</w:t>
      </w:r>
      <w:r w:rsidRPr="005A52D0">
        <w:rPr>
          <w:rFonts w:ascii="Futura Lt BT" w:hAnsi="Futura Lt BT"/>
          <w:i/>
          <w:vanish/>
          <w:color w:val="FF0000"/>
        </w:rPr>
        <w:t xml:space="preserve"> The CSI Project Resource Manual and the CSI Construction Specifications Practice Guide recommend the inclusion of the date of the reference standard.  In lieu of the inclusion of the date herein, the specifier may include the following statement in Division 01, Section 01 42 00 - References:  The date of the standard is that in effect as of the date of receipt of bids for the project.”)</w:t>
      </w:r>
    </w:p>
    <w:p w14:paraId="60A9B6A8" w14:textId="77777777" w:rsidR="00753978" w:rsidRPr="008533F9" w:rsidRDefault="00753978" w:rsidP="001672C1">
      <w:pPr>
        <w:pStyle w:val="ART"/>
        <w:keepNext w:val="0"/>
        <w:tabs>
          <w:tab w:val="left" w:pos="2340"/>
        </w:tabs>
        <w:jc w:val="left"/>
        <w:rPr>
          <w:rFonts w:ascii="Futura Lt BT" w:hAnsi="Futura Lt BT"/>
        </w:rPr>
      </w:pPr>
      <w:r w:rsidRPr="008533F9">
        <w:rPr>
          <w:rFonts w:ascii="Futura Lt BT" w:hAnsi="Futura Lt BT"/>
        </w:rPr>
        <w:t>REFERENCES</w:t>
      </w:r>
    </w:p>
    <w:p w14:paraId="69D12398" w14:textId="77777777" w:rsidR="00EC055E" w:rsidRPr="008533F9" w:rsidRDefault="00EC055E" w:rsidP="005A52D0">
      <w:pPr>
        <w:pStyle w:val="PR1"/>
      </w:pPr>
      <w:r w:rsidRPr="008533F9">
        <w:t>American Architectural Manufacturers Association (AAMA)</w:t>
      </w:r>
    </w:p>
    <w:p w14:paraId="174F72E3" w14:textId="77777777" w:rsidR="00562794" w:rsidRPr="008533F9" w:rsidRDefault="00562794" w:rsidP="005A52D0">
      <w:pPr>
        <w:pStyle w:val="PR2"/>
      </w:pPr>
      <w:r w:rsidRPr="008533F9">
        <w:t>AAMA 501.1: Standard Test Method for Metal Curtain Walls for water penetration using Dynamic Pressure.</w:t>
      </w:r>
    </w:p>
    <w:p w14:paraId="3FD9F47C" w14:textId="77777777" w:rsidR="00E0392A" w:rsidRPr="00E0392A" w:rsidRDefault="00562794" w:rsidP="00E0392A">
      <w:pPr>
        <w:pStyle w:val="PR2"/>
        <w:numPr>
          <w:ilvl w:val="5"/>
          <w:numId w:val="25"/>
        </w:numPr>
        <w:tabs>
          <w:tab w:val="clear" w:pos="1206"/>
        </w:tabs>
        <w:spacing w:before="0"/>
        <w:contextualSpacing w:val="0"/>
        <w:rPr>
          <w:iCs w:val="0"/>
          <w:szCs w:val="22"/>
        </w:rPr>
      </w:pPr>
      <w:r w:rsidRPr="008533F9">
        <w:t>AAMA 501.2: Quality Assurance and Diagnostic Water Leakage Field Check of Installed Storefronts, Curtain Walls and Sloped Glazing Systems.</w:t>
      </w:r>
      <w:r w:rsidR="00E0392A" w:rsidRPr="00E0392A">
        <w:rPr>
          <w:szCs w:val="22"/>
        </w:rPr>
        <w:t xml:space="preserve"> </w:t>
      </w:r>
    </w:p>
    <w:p w14:paraId="5DF71AD2" w14:textId="3E1F656C" w:rsidR="00562794" w:rsidRPr="00E0392A" w:rsidRDefault="00E0392A" w:rsidP="00E0392A">
      <w:pPr>
        <w:pStyle w:val="PR2"/>
        <w:numPr>
          <w:ilvl w:val="5"/>
          <w:numId w:val="25"/>
        </w:numPr>
        <w:tabs>
          <w:tab w:val="clear" w:pos="1206"/>
        </w:tabs>
        <w:spacing w:before="0"/>
        <w:contextualSpacing w:val="0"/>
        <w:rPr>
          <w:iCs w:val="0"/>
          <w:szCs w:val="22"/>
        </w:rPr>
      </w:pPr>
      <w:r w:rsidRPr="00E0392A">
        <w:rPr>
          <w:szCs w:val="22"/>
        </w:rPr>
        <w:t>AAMA 501.4:</w:t>
      </w:r>
      <w:r w:rsidRPr="00E0392A">
        <w:rPr>
          <w:szCs w:val="22"/>
        </w:rPr>
        <w:tab/>
        <w:t>Recommended Static Test Method for Evaluating Window Wall, Curtain Wall, and Storefront Systems Subjected to Seismic and Wind-Induced Inter-Story Drift</w:t>
      </w:r>
    </w:p>
    <w:p w14:paraId="6BCCD882" w14:textId="77777777" w:rsidR="00864899" w:rsidRPr="008533F9" w:rsidRDefault="00864899" w:rsidP="005A52D0">
      <w:pPr>
        <w:pStyle w:val="PR1"/>
      </w:pPr>
      <w:r w:rsidRPr="008533F9">
        <w:t>American Society of Civil Engineers (ASCE)</w:t>
      </w:r>
    </w:p>
    <w:p w14:paraId="2C9AD47C" w14:textId="77777777" w:rsidR="00864899" w:rsidRPr="008533F9" w:rsidRDefault="00E94A2B" w:rsidP="005A52D0">
      <w:pPr>
        <w:pStyle w:val="PR2"/>
      </w:pPr>
      <w:r w:rsidRPr="008533F9">
        <w:t>ASCE 7</w:t>
      </w:r>
      <w:r w:rsidR="00864899" w:rsidRPr="008533F9">
        <w:t>: Minimum Design Loads for Buildings and Other Structures.</w:t>
      </w:r>
    </w:p>
    <w:p w14:paraId="4AD66A32" w14:textId="77777777" w:rsidR="00864899" w:rsidRPr="008533F9" w:rsidRDefault="00864899" w:rsidP="005A52D0">
      <w:pPr>
        <w:pStyle w:val="PR1"/>
      </w:pPr>
      <w:r w:rsidRPr="008533F9">
        <w:t>ASTM International</w:t>
      </w:r>
    </w:p>
    <w:p w14:paraId="197B5CCA" w14:textId="77777777" w:rsidR="00DE120E" w:rsidRPr="008533F9" w:rsidRDefault="00DE120E" w:rsidP="005A52D0">
      <w:pPr>
        <w:pStyle w:val="PR2"/>
      </w:pPr>
      <w:r w:rsidRPr="008533F9">
        <w:t>ASTM A653</w:t>
      </w:r>
      <w:r w:rsidR="00144C20" w:rsidRPr="008533F9">
        <w:t>:</w:t>
      </w:r>
      <w:r w:rsidRPr="008533F9">
        <w:t xml:space="preserve"> Standard Specification for Steel Sheet, Zinc-Coated (Galvanized) or Zinc-Iron Alloy-Coated (Galvannealed) by the Hot-Dip Process</w:t>
      </w:r>
    </w:p>
    <w:p w14:paraId="2CA37A84" w14:textId="77777777" w:rsidR="00C771F0" w:rsidRPr="008533F9" w:rsidRDefault="00C771F0" w:rsidP="005A52D0">
      <w:pPr>
        <w:pStyle w:val="PR2"/>
      </w:pPr>
      <w:r w:rsidRPr="008533F9">
        <w:t xml:space="preserve">ASTM </w:t>
      </w:r>
      <w:r w:rsidRPr="005A52D0">
        <w:t>A755</w:t>
      </w:r>
      <w:r w:rsidRPr="008533F9">
        <w:t>: Standard Specification for Steel Sheet, Metallic Coated by the Hot-Dip Process and Prepainted by the Coil-Coating Process for Exterior Exposed Building Products</w:t>
      </w:r>
    </w:p>
    <w:p w14:paraId="169FD839" w14:textId="77777777" w:rsidR="00144C20" w:rsidRPr="008533F9" w:rsidRDefault="00144C20" w:rsidP="005A52D0">
      <w:pPr>
        <w:pStyle w:val="PR2"/>
      </w:pPr>
      <w:r w:rsidRPr="008533F9">
        <w:lastRenderedPageBreak/>
        <w:t>ASTM A792: Standard Specification for Steel Sheet, 55% Aluminum-Zinc Alloy-Coated by the Hot–Dip Process</w:t>
      </w:r>
    </w:p>
    <w:p w14:paraId="72738E71" w14:textId="77777777" w:rsidR="00FC5819" w:rsidRPr="008533F9" w:rsidRDefault="00FC5819" w:rsidP="005A52D0">
      <w:pPr>
        <w:pStyle w:val="PR2"/>
      </w:pPr>
      <w:r w:rsidRPr="008533F9">
        <w:t>ASTM C273</w:t>
      </w:r>
      <w:r w:rsidR="00144C20" w:rsidRPr="008533F9">
        <w:t>:</w:t>
      </w:r>
      <w:r w:rsidRPr="008533F9">
        <w:t xml:space="preserve"> Standard Test Method for Shear Properties of Sandwich Core Materials.</w:t>
      </w:r>
    </w:p>
    <w:p w14:paraId="03176125" w14:textId="77777777" w:rsidR="00E0392A" w:rsidRDefault="00E70D46" w:rsidP="00E0392A">
      <w:pPr>
        <w:pStyle w:val="PR2"/>
        <w:numPr>
          <w:ilvl w:val="5"/>
          <w:numId w:val="26"/>
        </w:numPr>
        <w:tabs>
          <w:tab w:val="clear" w:pos="1206"/>
        </w:tabs>
      </w:pPr>
      <w:r w:rsidRPr="008533F9">
        <w:t>ASTM</w:t>
      </w:r>
      <w:r w:rsidR="001672C1" w:rsidRPr="008533F9">
        <w:t xml:space="preserve"> </w:t>
      </w:r>
      <w:r w:rsidRPr="008533F9">
        <w:t>C518</w:t>
      </w:r>
      <w:r w:rsidR="00144C20" w:rsidRPr="008533F9">
        <w:t>:</w:t>
      </w:r>
      <w:r w:rsidRPr="008533F9">
        <w:t xml:space="preserve"> Standard Test Method for Steady-State Thermal Transmission Properties by Means of the Heat Flow Meter Apparatus</w:t>
      </w:r>
      <w:r w:rsidR="00E0392A">
        <w:t xml:space="preserve"> </w:t>
      </w:r>
    </w:p>
    <w:p w14:paraId="562C6E19" w14:textId="6E1FBCFB" w:rsidR="00E70D46" w:rsidRPr="008533F9" w:rsidRDefault="00E0392A" w:rsidP="00E0392A">
      <w:pPr>
        <w:pStyle w:val="PR2"/>
        <w:numPr>
          <w:ilvl w:val="5"/>
          <w:numId w:val="26"/>
        </w:numPr>
        <w:tabs>
          <w:tab w:val="clear" w:pos="1206"/>
        </w:tabs>
      </w:pPr>
      <w:r w:rsidRPr="00A10947">
        <w:t>ASTM C591: Standard Specification for Unfaced Preformed Rigid Cellular Polyisocyanurate Thermal Insulation</w:t>
      </w:r>
    </w:p>
    <w:p w14:paraId="1472CAD1" w14:textId="77777777" w:rsidR="00FC5819" w:rsidRPr="008533F9" w:rsidRDefault="00FC5819" w:rsidP="005A52D0">
      <w:pPr>
        <w:pStyle w:val="PR2"/>
      </w:pPr>
      <w:r w:rsidRPr="008533F9">
        <w:t>ASTM D1621</w:t>
      </w:r>
      <w:r w:rsidR="00144C20" w:rsidRPr="008533F9">
        <w:t>:</w:t>
      </w:r>
      <w:r w:rsidRPr="008533F9">
        <w:t xml:space="preserve"> Standard Test Method for Compressive Properties of Rigid Cellular Plastics</w:t>
      </w:r>
    </w:p>
    <w:p w14:paraId="12DB7C9C" w14:textId="77777777" w:rsidR="00FC5819" w:rsidRPr="008533F9" w:rsidRDefault="00FC5819" w:rsidP="005A52D0">
      <w:pPr>
        <w:pStyle w:val="PR2"/>
      </w:pPr>
      <w:r w:rsidRPr="008533F9">
        <w:t>ASTM D1622</w:t>
      </w:r>
      <w:r w:rsidR="00144C20" w:rsidRPr="008533F9">
        <w:t>:</w:t>
      </w:r>
      <w:r w:rsidRPr="008533F9">
        <w:t xml:space="preserve"> Standard Test Method for Apparent Density of Rigid Cellular Plastics</w:t>
      </w:r>
    </w:p>
    <w:p w14:paraId="0948277F" w14:textId="77777777" w:rsidR="0045182C" w:rsidRPr="008533F9" w:rsidRDefault="0045182C" w:rsidP="005A52D0">
      <w:pPr>
        <w:pStyle w:val="PR2"/>
      </w:pPr>
      <w:r w:rsidRPr="008533F9">
        <w:t>ASTM D1623</w:t>
      </w:r>
      <w:r w:rsidR="00144C20" w:rsidRPr="008533F9">
        <w:t>:</w:t>
      </w:r>
      <w:r w:rsidRPr="008533F9">
        <w:t xml:space="preserve"> Standard Test Method for Tensile and Tensile Adhesion Properties of Rigid Cellular Plastics</w:t>
      </w:r>
    </w:p>
    <w:p w14:paraId="508061FE" w14:textId="77777777" w:rsidR="00144C20" w:rsidRPr="008533F9" w:rsidRDefault="00144C20" w:rsidP="005A52D0">
      <w:pPr>
        <w:pStyle w:val="PR2"/>
      </w:pPr>
      <w:r w:rsidRPr="008533F9">
        <w:t>ASTM D1929: Standard Test Method for Determining Ignition Temperature of Plastics</w:t>
      </w:r>
    </w:p>
    <w:p w14:paraId="76D955C9" w14:textId="77777777" w:rsidR="00FC5819" w:rsidRPr="008533F9" w:rsidRDefault="00FC5819" w:rsidP="005A52D0">
      <w:pPr>
        <w:pStyle w:val="PR2"/>
      </w:pPr>
      <w:r w:rsidRPr="008533F9">
        <w:t>ASTM D</w:t>
      </w:r>
      <w:r w:rsidR="00891134" w:rsidRPr="008533F9">
        <w:t>6226</w:t>
      </w:r>
      <w:r w:rsidR="00144C20" w:rsidRPr="008533F9">
        <w:t>:</w:t>
      </w:r>
      <w:r w:rsidR="00891134" w:rsidRPr="008533F9">
        <w:t xml:space="preserve"> Standard Test Method for Open Cell Content of Rigid Cellular Plastics.</w:t>
      </w:r>
      <w:r w:rsidRPr="008533F9">
        <w:t xml:space="preserve"> </w:t>
      </w:r>
    </w:p>
    <w:p w14:paraId="0ABCFAD5" w14:textId="77777777" w:rsidR="00AC64C5" w:rsidRPr="008533F9" w:rsidRDefault="00AC64C5" w:rsidP="005A52D0">
      <w:pPr>
        <w:pStyle w:val="PR2"/>
      </w:pPr>
      <w:r w:rsidRPr="008533F9">
        <w:t>ASTM E72</w:t>
      </w:r>
      <w:r w:rsidR="00144C20" w:rsidRPr="008533F9">
        <w:t>:</w:t>
      </w:r>
      <w:r w:rsidR="00823AF1" w:rsidRPr="008533F9">
        <w:t xml:space="preserve"> Standard Test Methods of Conducting Strength Tests of Panels for Building Construction</w:t>
      </w:r>
    </w:p>
    <w:p w14:paraId="0EEF65C5" w14:textId="77777777" w:rsidR="00AC64C5" w:rsidRPr="008533F9" w:rsidRDefault="00AC64C5" w:rsidP="005A52D0">
      <w:pPr>
        <w:pStyle w:val="PR2"/>
      </w:pPr>
      <w:r w:rsidRPr="008533F9">
        <w:t>ASTM E84</w:t>
      </w:r>
      <w:r w:rsidR="00144C20" w:rsidRPr="008533F9">
        <w:t>:</w:t>
      </w:r>
      <w:r w:rsidR="00823AF1" w:rsidRPr="008533F9">
        <w:t xml:space="preserve"> Standard Test Method for Surface Burning Characteristics of Building Materials</w:t>
      </w:r>
    </w:p>
    <w:p w14:paraId="0FD5A002" w14:textId="77777777" w:rsidR="00AC64C5" w:rsidRPr="008533F9" w:rsidRDefault="00AC64C5" w:rsidP="005A52D0">
      <w:pPr>
        <w:pStyle w:val="PR2"/>
      </w:pPr>
      <w:r w:rsidRPr="008533F9">
        <w:t>ASTM E283</w:t>
      </w:r>
      <w:r w:rsidR="00144C20" w:rsidRPr="008533F9">
        <w:t>:</w:t>
      </w:r>
      <w:r w:rsidR="00823AF1" w:rsidRPr="008533F9">
        <w:t xml:space="preserve"> Standard Test Method for Determining Rate of Air Leakage Through Exterior Windows, Curtain Walls, and Doors Under Specified Pressure Differences Across the Specimen</w:t>
      </w:r>
    </w:p>
    <w:p w14:paraId="116829DF" w14:textId="77777777" w:rsidR="0016738D" w:rsidRPr="008533F9" w:rsidRDefault="0016738D" w:rsidP="005A52D0">
      <w:pPr>
        <w:pStyle w:val="PR2"/>
      </w:pPr>
      <w:r w:rsidRPr="008533F9">
        <w:t>ASTM E330</w:t>
      </w:r>
      <w:r w:rsidR="00B86E28" w:rsidRPr="008533F9">
        <w:t xml:space="preserve">: </w:t>
      </w:r>
      <w:r w:rsidRPr="008533F9">
        <w:t>Standard Test Method for Structural Performance of Exterior Windows, Doors, Skylights and Curtain Walls by Uniform Static Air Pressure Difference</w:t>
      </w:r>
    </w:p>
    <w:p w14:paraId="641B0BE1" w14:textId="77777777" w:rsidR="00613ECF" w:rsidRPr="008533F9" w:rsidRDefault="00753978" w:rsidP="005A52D0">
      <w:pPr>
        <w:pStyle w:val="PR2"/>
      </w:pPr>
      <w:r w:rsidRPr="008533F9">
        <w:t>ASTM E331</w:t>
      </w:r>
      <w:r w:rsidR="00144C20" w:rsidRPr="008533F9">
        <w:t>:</w:t>
      </w:r>
      <w:r w:rsidRPr="008533F9">
        <w:t xml:space="preserve"> Standard Test Method for Water Penetration of Exterior Windows, Skylights, Doors, and Curtain Walls by Uniform Static Air Pressure Difference</w:t>
      </w:r>
      <w:r w:rsidR="00613ECF" w:rsidRPr="008533F9">
        <w:t xml:space="preserve"> </w:t>
      </w:r>
    </w:p>
    <w:p w14:paraId="12D80BD4" w14:textId="77777777" w:rsidR="00613ECF" w:rsidRPr="008533F9" w:rsidRDefault="00613ECF" w:rsidP="005A52D0">
      <w:pPr>
        <w:pStyle w:val="PR1"/>
      </w:pPr>
      <w:r w:rsidRPr="008533F9">
        <w:t>International Building Code (IBC): current edition</w:t>
      </w:r>
    </w:p>
    <w:p w14:paraId="054A8BF3" w14:textId="77777777" w:rsidR="00EC055E" w:rsidRPr="008533F9" w:rsidRDefault="00863BB3" w:rsidP="005A52D0">
      <w:pPr>
        <w:pStyle w:val="PR1"/>
      </w:pPr>
      <w:r w:rsidRPr="008533F9">
        <w:t>National Fire Protection Agency (NFPA)</w:t>
      </w:r>
    </w:p>
    <w:p w14:paraId="17E7AB24" w14:textId="77777777" w:rsidR="00863BB3" w:rsidRPr="008533F9" w:rsidRDefault="00863BB3" w:rsidP="005A52D0">
      <w:pPr>
        <w:pStyle w:val="PR2"/>
      </w:pPr>
      <w:r w:rsidRPr="008533F9">
        <w:t>NFPA 259</w:t>
      </w:r>
      <w:r w:rsidR="00144C20" w:rsidRPr="008533F9">
        <w:t>:</w:t>
      </w:r>
      <w:r w:rsidRPr="008533F9">
        <w:t xml:space="preserve"> Standard Test Method for Potential Heat of Building Materials.</w:t>
      </w:r>
    </w:p>
    <w:p w14:paraId="2D9D50F5" w14:textId="77777777" w:rsidR="00863BB3" w:rsidRPr="008533F9" w:rsidRDefault="00863BB3" w:rsidP="005A52D0">
      <w:pPr>
        <w:pStyle w:val="PR2"/>
      </w:pPr>
      <w:r w:rsidRPr="008533F9">
        <w:t>NFPA 268</w:t>
      </w:r>
      <w:r w:rsidR="00144C20" w:rsidRPr="008533F9">
        <w:t>:</w:t>
      </w:r>
      <w:r w:rsidRPr="008533F9">
        <w:t xml:space="preserve"> Standard Test Method for Determining Ignitibility of Exterior Wall Assemblies Using a Radiant Heat Energy Source.</w:t>
      </w:r>
    </w:p>
    <w:p w14:paraId="0737886C" w14:textId="77777777" w:rsidR="00863BB3" w:rsidRPr="008533F9" w:rsidRDefault="00863BB3" w:rsidP="005A52D0">
      <w:pPr>
        <w:pStyle w:val="PR2"/>
      </w:pPr>
      <w:r w:rsidRPr="008533F9">
        <w:t>NFPA 285</w:t>
      </w:r>
      <w:r w:rsidR="00144C20" w:rsidRPr="008533F9">
        <w:t>:</w:t>
      </w:r>
      <w:r w:rsidRPr="008533F9">
        <w:t xml:space="preserve"> Standard Fire Test Method for Evaluation of Fire Propagation Characteristics of Exterior Non-Load-Bearing Wall Assemblies Containing Combustible Components.</w:t>
      </w:r>
    </w:p>
    <w:p w14:paraId="78793A4C" w14:textId="77777777" w:rsidR="00EE2E4A" w:rsidRDefault="00EE2E4A" w:rsidP="005A52D0">
      <w:pPr>
        <w:pStyle w:val="PR1"/>
        <w:rPr>
          <w:iCs/>
        </w:rPr>
      </w:pPr>
      <w:r>
        <w:rPr>
          <w:iCs/>
        </w:rPr>
        <w:t>UL</w:t>
      </w:r>
    </w:p>
    <w:p w14:paraId="5DBE761C" w14:textId="77777777" w:rsidR="00EE2E4A" w:rsidRPr="00EE2E4A" w:rsidRDefault="00EE2E4A" w:rsidP="00EE2E4A">
      <w:pPr>
        <w:pStyle w:val="PR2"/>
      </w:pPr>
      <w:r>
        <w:t>UL1715: Fire Test of Interior Finish Material.</w:t>
      </w:r>
    </w:p>
    <w:p w14:paraId="6EC5FDCA" w14:textId="77777777" w:rsidR="001672C1" w:rsidRPr="008533F9" w:rsidRDefault="00D15051" w:rsidP="005A52D0">
      <w:pPr>
        <w:pStyle w:val="PR1"/>
        <w:rPr>
          <w:iCs/>
        </w:rPr>
      </w:pPr>
      <w:r w:rsidRPr="008533F9">
        <w:t>UL Canada (ULC)Approval</w:t>
      </w:r>
      <w:r w:rsidR="004B12C1" w:rsidRPr="008533F9">
        <w:t>s</w:t>
      </w:r>
      <w:r w:rsidRPr="008533F9">
        <w:t xml:space="preserve">:  </w:t>
      </w:r>
    </w:p>
    <w:p w14:paraId="3CA6249F" w14:textId="77777777" w:rsidR="001672C1" w:rsidRPr="008272DD" w:rsidRDefault="00962489" w:rsidP="005A52D0">
      <w:pPr>
        <w:pStyle w:val="PR2"/>
      </w:pPr>
      <w:r w:rsidRPr="008272DD">
        <w:lastRenderedPageBreak/>
        <w:t>CAN/</w:t>
      </w:r>
      <w:r w:rsidR="001672C1" w:rsidRPr="008272DD">
        <w:t>ULC-S101</w:t>
      </w:r>
      <w:r w:rsidR="002B5857" w:rsidRPr="008272DD">
        <w:t>:</w:t>
      </w:r>
      <w:r w:rsidR="001672C1" w:rsidRPr="008272DD">
        <w:t xml:space="preserve"> Standard Methods of Fire Endurance Tests of Building Construction and Materials</w:t>
      </w:r>
    </w:p>
    <w:p w14:paraId="4CD7B384" w14:textId="77777777" w:rsidR="008272DD" w:rsidRPr="008272DD" w:rsidRDefault="00962489" w:rsidP="008272DD">
      <w:pPr>
        <w:pStyle w:val="PR2"/>
      </w:pPr>
      <w:r w:rsidRPr="008272DD">
        <w:t>CAN/</w:t>
      </w:r>
      <w:r w:rsidR="001672C1" w:rsidRPr="008272DD">
        <w:t>ULC-S102</w:t>
      </w:r>
      <w:r w:rsidR="002B5857" w:rsidRPr="008272DD">
        <w:t>:</w:t>
      </w:r>
      <w:r w:rsidR="001672C1" w:rsidRPr="008272DD">
        <w:t xml:space="preserve"> Standard Method of Test for Surface Building Characteristics of Building Materials and Assemblies</w:t>
      </w:r>
    </w:p>
    <w:p w14:paraId="0A0E9AEF" w14:textId="77777777" w:rsidR="008272DD" w:rsidRPr="008272DD" w:rsidRDefault="008272DD" w:rsidP="008272DD">
      <w:pPr>
        <w:pStyle w:val="PR2"/>
      </w:pPr>
      <w:r w:rsidRPr="008272DD">
        <w:t>C</w:t>
      </w:r>
      <w:r w:rsidRPr="008272DD">
        <w:rPr>
          <w:spacing w:val="-1"/>
        </w:rPr>
        <w:t>A</w:t>
      </w:r>
      <w:r w:rsidRPr="008272DD">
        <w:t>N/U</w:t>
      </w:r>
      <w:r w:rsidRPr="008272DD">
        <w:rPr>
          <w:spacing w:val="-1"/>
        </w:rPr>
        <w:t>L</w:t>
      </w:r>
      <w:r w:rsidRPr="008272DD">
        <w:t>C</w:t>
      </w:r>
      <w:r w:rsidRPr="008272DD">
        <w:rPr>
          <w:spacing w:val="-2"/>
        </w:rPr>
        <w:t>-</w:t>
      </w:r>
      <w:r w:rsidRPr="008272DD">
        <w:t>S</w:t>
      </w:r>
      <w:r w:rsidRPr="008272DD">
        <w:rPr>
          <w:spacing w:val="-2"/>
        </w:rPr>
        <w:t>1</w:t>
      </w:r>
      <w:r w:rsidRPr="008272DD">
        <w:rPr>
          <w:spacing w:val="1"/>
        </w:rPr>
        <w:t>27</w:t>
      </w:r>
      <w:r w:rsidRPr="008272DD">
        <w:t>:</w:t>
      </w:r>
      <w:r w:rsidRPr="008272DD">
        <w:rPr>
          <w:spacing w:val="-2"/>
        </w:rPr>
        <w:t xml:space="preserve"> </w:t>
      </w:r>
      <w:r w:rsidRPr="008272DD">
        <w:t>Stand</w:t>
      </w:r>
      <w:r w:rsidRPr="008272DD">
        <w:rPr>
          <w:spacing w:val="-2"/>
        </w:rPr>
        <w:t>ar</w:t>
      </w:r>
      <w:r w:rsidRPr="008272DD">
        <w:t>d</w:t>
      </w:r>
      <w:r w:rsidRPr="008272DD">
        <w:rPr>
          <w:spacing w:val="-1"/>
        </w:rPr>
        <w:t xml:space="preserve"> </w:t>
      </w:r>
      <w:r w:rsidRPr="008272DD">
        <w:t>Corner Wa</w:t>
      </w:r>
      <w:r w:rsidRPr="008272DD">
        <w:rPr>
          <w:spacing w:val="-1"/>
        </w:rPr>
        <w:t>l</w:t>
      </w:r>
      <w:r w:rsidRPr="008272DD">
        <w:t>l</w:t>
      </w:r>
      <w:r w:rsidRPr="008272DD">
        <w:rPr>
          <w:spacing w:val="-3"/>
        </w:rPr>
        <w:t xml:space="preserve"> </w:t>
      </w:r>
      <w:r w:rsidRPr="008272DD">
        <w:rPr>
          <w:spacing w:val="1"/>
        </w:rPr>
        <w:t>M</w:t>
      </w:r>
      <w:r w:rsidRPr="008272DD">
        <w:t>ethod</w:t>
      </w:r>
      <w:r w:rsidRPr="008272DD">
        <w:rPr>
          <w:spacing w:val="-1"/>
        </w:rPr>
        <w:t xml:space="preserve"> </w:t>
      </w:r>
      <w:r w:rsidRPr="008272DD">
        <w:rPr>
          <w:spacing w:val="-2"/>
        </w:rPr>
        <w:t>o</w:t>
      </w:r>
      <w:r w:rsidRPr="008272DD">
        <w:t>f</w:t>
      </w:r>
      <w:r w:rsidRPr="008272DD">
        <w:rPr>
          <w:spacing w:val="-2"/>
        </w:rPr>
        <w:t xml:space="preserve"> </w:t>
      </w:r>
      <w:r w:rsidRPr="008272DD">
        <w:t>Test</w:t>
      </w:r>
      <w:r w:rsidRPr="008272DD">
        <w:rPr>
          <w:spacing w:val="-1"/>
        </w:rPr>
        <w:t xml:space="preserve"> </w:t>
      </w:r>
      <w:r w:rsidRPr="008272DD">
        <w:t>for F</w:t>
      </w:r>
      <w:r w:rsidRPr="008272DD">
        <w:rPr>
          <w:spacing w:val="-1"/>
        </w:rPr>
        <w:t>l</w:t>
      </w:r>
      <w:r w:rsidRPr="008272DD">
        <w:t>a</w:t>
      </w:r>
      <w:r w:rsidRPr="008272DD">
        <w:rPr>
          <w:spacing w:val="-1"/>
        </w:rPr>
        <w:t>mm</w:t>
      </w:r>
      <w:r w:rsidRPr="008272DD">
        <w:t>ab</w:t>
      </w:r>
      <w:r w:rsidRPr="008272DD">
        <w:rPr>
          <w:spacing w:val="-1"/>
        </w:rPr>
        <w:t>ilit</w:t>
      </w:r>
      <w:r w:rsidRPr="008272DD">
        <w:t>y Char</w:t>
      </w:r>
      <w:r w:rsidRPr="008272DD">
        <w:rPr>
          <w:spacing w:val="1"/>
        </w:rPr>
        <w:t>a</w:t>
      </w:r>
      <w:r w:rsidRPr="008272DD">
        <w:rPr>
          <w:spacing w:val="-1"/>
        </w:rPr>
        <w:t>c</w:t>
      </w:r>
      <w:r w:rsidRPr="008272DD">
        <w:t>ter</w:t>
      </w:r>
      <w:r w:rsidRPr="008272DD">
        <w:rPr>
          <w:spacing w:val="-1"/>
        </w:rPr>
        <w:t>i</w:t>
      </w:r>
      <w:r w:rsidRPr="008272DD">
        <w:t>st</w:t>
      </w:r>
      <w:r w:rsidRPr="008272DD">
        <w:rPr>
          <w:spacing w:val="-1"/>
        </w:rPr>
        <w:t>ic</w:t>
      </w:r>
      <w:r w:rsidRPr="008272DD">
        <w:t>s of N</w:t>
      </w:r>
      <w:r w:rsidRPr="008272DD">
        <w:rPr>
          <w:spacing w:val="-2"/>
        </w:rPr>
        <w:t>o</w:t>
      </w:r>
      <w:r w:rsidRPr="008272DD">
        <w:rPr>
          <w:spacing w:val="-1"/>
        </w:rPr>
        <w:t>n</w:t>
      </w:r>
      <w:r w:rsidRPr="008272DD">
        <w:rPr>
          <w:spacing w:val="-2"/>
        </w:rPr>
        <w:t>-M</w:t>
      </w:r>
      <w:r w:rsidRPr="008272DD">
        <w:t>e</w:t>
      </w:r>
      <w:r w:rsidRPr="008272DD">
        <w:rPr>
          <w:spacing w:val="-1"/>
        </w:rPr>
        <w:t>l</w:t>
      </w:r>
      <w:r w:rsidRPr="008272DD">
        <w:t>t</w:t>
      </w:r>
      <w:r w:rsidRPr="008272DD">
        <w:rPr>
          <w:spacing w:val="-1"/>
        </w:rPr>
        <w:t>i</w:t>
      </w:r>
      <w:r w:rsidRPr="008272DD">
        <w:t>ng</w:t>
      </w:r>
      <w:r w:rsidRPr="008272DD">
        <w:rPr>
          <w:spacing w:val="-1"/>
        </w:rPr>
        <w:t xml:space="preserve"> </w:t>
      </w:r>
      <w:r w:rsidRPr="008272DD">
        <w:rPr>
          <w:spacing w:val="1"/>
        </w:rPr>
        <w:t>B</w:t>
      </w:r>
      <w:r w:rsidRPr="008272DD">
        <w:t>u</w:t>
      </w:r>
      <w:r w:rsidRPr="008272DD">
        <w:rPr>
          <w:spacing w:val="-1"/>
        </w:rPr>
        <w:t>il</w:t>
      </w:r>
      <w:r w:rsidRPr="008272DD">
        <w:t>d</w:t>
      </w:r>
      <w:r w:rsidRPr="008272DD">
        <w:rPr>
          <w:spacing w:val="-1"/>
        </w:rPr>
        <w:t>i</w:t>
      </w:r>
      <w:r w:rsidRPr="008272DD">
        <w:t>ng</w:t>
      </w:r>
      <w:r w:rsidRPr="008272DD">
        <w:rPr>
          <w:spacing w:val="-1"/>
        </w:rPr>
        <w:t xml:space="preserve"> </w:t>
      </w:r>
      <w:r w:rsidRPr="008272DD">
        <w:rPr>
          <w:spacing w:val="1"/>
        </w:rPr>
        <w:t>M</w:t>
      </w:r>
      <w:r w:rsidRPr="008272DD">
        <w:t>ater</w:t>
      </w:r>
      <w:r w:rsidRPr="008272DD">
        <w:rPr>
          <w:spacing w:val="-1"/>
        </w:rPr>
        <w:t>i</w:t>
      </w:r>
      <w:r w:rsidRPr="008272DD">
        <w:t>a</w:t>
      </w:r>
      <w:r w:rsidRPr="008272DD">
        <w:rPr>
          <w:spacing w:val="-1"/>
        </w:rPr>
        <w:t>ls</w:t>
      </w:r>
      <w:r w:rsidRPr="008272DD">
        <w:t xml:space="preserve"> </w:t>
      </w:r>
    </w:p>
    <w:p w14:paraId="6D5A7D57" w14:textId="77777777" w:rsidR="00EC055E" w:rsidRPr="008272DD" w:rsidRDefault="00962489" w:rsidP="008272DD">
      <w:pPr>
        <w:pStyle w:val="PR2"/>
      </w:pPr>
      <w:r w:rsidRPr="008272DD">
        <w:t>CAN/</w:t>
      </w:r>
      <w:r w:rsidR="00EC055E" w:rsidRPr="008272DD">
        <w:t>ULC-S134</w:t>
      </w:r>
      <w:r w:rsidR="002B5857" w:rsidRPr="008272DD">
        <w:t>:</w:t>
      </w:r>
      <w:r w:rsidR="00EC055E" w:rsidRPr="008272DD">
        <w:t xml:space="preserve"> Fire Test of Exterior Wall Assemblies</w:t>
      </w:r>
    </w:p>
    <w:p w14:paraId="43876D7D" w14:textId="77777777" w:rsidR="00DF40F8" w:rsidRDefault="00DF40F8" w:rsidP="005A52D0">
      <w:pPr>
        <w:pStyle w:val="PR2"/>
      </w:pPr>
      <w:r w:rsidRPr="008272DD">
        <w:t>CAN/ULC</w:t>
      </w:r>
      <w:r>
        <w:t xml:space="preserve">-S138: </w:t>
      </w:r>
      <w:r w:rsidRPr="00DF40F8">
        <w:t>Standard Method of Test for Fire Growth of Insulated Building Panels in a Full-Scale Room Configuration</w:t>
      </w:r>
    </w:p>
    <w:p w14:paraId="3D802A0E" w14:textId="77777777" w:rsidR="00C1381B" w:rsidRPr="00E90371" w:rsidRDefault="00C1381B" w:rsidP="00C1381B">
      <w:pPr>
        <w:pStyle w:val="PR1"/>
        <w:keepNext/>
        <w:jc w:val="both"/>
        <w:rPr>
          <w:iCs/>
          <w:szCs w:val="22"/>
        </w:rPr>
      </w:pPr>
      <w:r w:rsidRPr="00E90371">
        <w:rPr>
          <w:iCs/>
          <w:szCs w:val="22"/>
        </w:rPr>
        <w:t>International Organization for Standardization (ISO)</w:t>
      </w:r>
    </w:p>
    <w:p w14:paraId="78DA2629" w14:textId="77777777" w:rsidR="00C1381B" w:rsidRPr="00E90371" w:rsidRDefault="00C1381B" w:rsidP="00E90371">
      <w:pPr>
        <w:pStyle w:val="PR2"/>
      </w:pPr>
      <w:r w:rsidRPr="00E90371">
        <w:t>ISO 14025: Environmental Labels and Declarations</w:t>
      </w:r>
    </w:p>
    <w:p w14:paraId="63F6F33F" w14:textId="77777777" w:rsidR="0046300F" w:rsidRPr="008533F9" w:rsidRDefault="0046300F" w:rsidP="0046300F">
      <w:pPr>
        <w:pStyle w:val="ART"/>
        <w:tabs>
          <w:tab w:val="left" w:pos="2340"/>
        </w:tabs>
        <w:rPr>
          <w:rFonts w:ascii="Futura Lt BT" w:hAnsi="Futura Lt BT"/>
        </w:rPr>
      </w:pPr>
      <w:r w:rsidRPr="008533F9">
        <w:rPr>
          <w:rFonts w:ascii="Futura Lt BT" w:hAnsi="Futura Lt BT"/>
        </w:rPr>
        <w:t>ADMINISTRATIVE REQUIREMENTS</w:t>
      </w:r>
    </w:p>
    <w:p w14:paraId="13DE9793" w14:textId="77777777" w:rsidR="0046300F" w:rsidRPr="008533F9" w:rsidRDefault="0046300F" w:rsidP="005A52D0">
      <w:pPr>
        <w:pStyle w:val="PR1"/>
      </w:pPr>
      <w:r w:rsidRPr="008533F9">
        <w:t xml:space="preserve">Pre-installation meeting:  Conduct a pre-installation meeting at the job site attended by Owner, Architect, Manufacturer’s Technical Representative, Panel Installer, and Contractors of related trades. Coordinate structural support requirements in relation to insulated wall panel system, installation of any separate air/water barriers, treatment of fenestration, and other requirements specific to the project. </w:t>
      </w:r>
    </w:p>
    <w:p w14:paraId="5D699427" w14:textId="77777777" w:rsidR="00753978" w:rsidRPr="008533F9" w:rsidRDefault="00753978" w:rsidP="00D32887">
      <w:pPr>
        <w:pStyle w:val="ART"/>
        <w:tabs>
          <w:tab w:val="left" w:pos="2340"/>
        </w:tabs>
        <w:jc w:val="left"/>
        <w:rPr>
          <w:rFonts w:ascii="Futura Lt BT" w:hAnsi="Futura Lt BT"/>
        </w:rPr>
      </w:pPr>
      <w:r w:rsidRPr="008533F9">
        <w:rPr>
          <w:rFonts w:ascii="Futura Lt BT" w:hAnsi="Futura Lt BT"/>
        </w:rPr>
        <w:t>SUBMITTALS</w:t>
      </w:r>
    </w:p>
    <w:p w14:paraId="36658D63" w14:textId="77777777" w:rsidR="00E06CCA" w:rsidRPr="008533F9" w:rsidRDefault="00E06CCA" w:rsidP="001672C1">
      <w:pPr>
        <w:pStyle w:val="PRT"/>
        <w:numPr>
          <w:ilvl w:val="0"/>
          <w:numId w:val="0"/>
        </w:numPr>
        <w:spacing w:before="240"/>
        <w:jc w:val="left"/>
        <w:rPr>
          <w:rFonts w:ascii="Futura Lt BT" w:hAnsi="Futura Lt BT"/>
          <w:i/>
          <w:vanish/>
          <w:color w:val="FF0000"/>
        </w:rPr>
      </w:pPr>
      <w:r w:rsidRPr="008533F9">
        <w:rPr>
          <w:rFonts w:ascii="Futura Lt BT" w:hAnsi="Futura Lt BT"/>
          <w:i/>
          <w:vanish/>
          <w:color w:val="FF0000"/>
        </w:rPr>
        <w:t>(</w:t>
      </w:r>
      <w:r w:rsidRPr="008533F9">
        <w:rPr>
          <w:rFonts w:ascii="Futura Lt BT" w:hAnsi="Futura Lt BT"/>
          <w:b/>
          <w:i/>
          <w:vanish/>
          <w:color w:val="FF0000"/>
        </w:rPr>
        <w:t>Specifier Note</w:t>
      </w:r>
      <w:r w:rsidRPr="008533F9">
        <w:rPr>
          <w:rFonts w:ascii="Futura Lt BT" w:hAnsi="Futura Lt BT"/>
          <w:i/>
          <w:vanish/>
          <w:color w:val="FF0000"/>
        </w:rPr>
        <w:t>: DELETE Submittal Procedures paragraph when not required. Coordinate requirements with Division 01, Section 01 33 00 – Submittal Procedures.)</w:t>
      </w:r>
    </w:p>
    <w:p w14:paraId="70EDD40C" w14:textId="77777777" w:rsidR="00753978" w:rsidRPr="008533F9" w:rsidRDefault="00753978" w:rsidP="005A52D0">
      <w:pPr>
        <w:pStyle w:val="PR1"/>
      </w:pPr>
      <w:r w:rsidRPr="008533F9">
        <w:t xml:space="preserve">Refer to Section </w:t>
      </w:r>
      <w:r w:rsidRPr="00A1015A">
        <w:rPr>
          <w:color w:val="FF0000"/>
        </w:rPr>
        <w:t>[01 33 00 Submittal Procedures]</w:t>
      </w:r>
      <w:r w:rsidR="002F212F" w:rsidRPr="00A1015A">
        <w:rPr>
          <w:color w:val="FF0000"/>
        </w:rPr>
        <w:t xml:space="preserve"> </w:t>
      </w:r>
      <w:r w:rsidRPr="00A1015A">
        <w:rPr>
          <w:color w:val="FF0000"/>
        </w:rPr>
        <w:t>[insert section number and title]</w:t>
      </w:r>
      <w:r w:rsidRPr="008533F9">
        <w:t xml:space="preserve">. </w:t>
      </w:r>
    </w:p>
    <w:p w14:paraId="6EECBC54" w14:textId="77777777" w:rsidR="00753978" w:rsidRPr="008533F9" w:rsidRDefault="00753978" w:rsidP="005A52D0">
      <w:pPr>
        <w:pStyle w:val="PR1"/>
      </w:pPr>
      <w:r w:rsidRPr="008533F9">
        <w:t>Product Data:  Submit manufacturer current technical literature for each type of product.</w:t>
      </w:r>
    </w:p>
    <w:p w14:paraId="0B01D8FB" w14:textId="77777777" w:rsidR="00446277" w:rsidRPr="008533F9" w:rsidRDefault="00341291" w:rsidP="005A52D0">
      <w:pPr>
        <w:pStyle w:val="PR1"/>
      </w:pPr>
      <w:r w:rsidRPr="008533F9">
        <w:t>Shop Drawings: Submi</w:t>
      </w:r>
      <w:r w:rsidR="001635AB" w:rsidRPr="008533F9">
        <w:t xml:space="preserve">t detailed drawings and panel analysis </w:t>
      </w:r>
      <w:r w:rsidRPr="008533F9">
        <w:t>showing</w:t>
      </w:r>
      <w:r w:rsidR="00446277" w:rsidRPr="008533F9">
        <w:t>:</w:t>
      </w:r>
    </w:p>
    <w:p w14:paraId="60EDCF67" w14:textId="77777777" w:rsidR="00446277" w:rsidRPr="008533F9" w:rsidRDefault="00446277" w:rsidP="005A52D0">
      <w:pPr>
        <w:pStyle w:val="PR2"/>
      </w:pPr>
      <w:r w:rsidRPr="008533F9">
        <w:t>P</w:t>
      </w:r>
      <w:r w:rsidR="00341291" w:rsidRPr="008533F9">
        <w:t xml:space="preserve">rofile </w:t>
      </w:r>
    </w:p>
    <w:p w14:paraId="1E3A816E" w14:textId="77777777" w:rsidR="00446277" w:rsidRPr="008533F9" w:rsidRDefault="00446277" w:rsidP="005A52D0">
      <w:pPr>
        <w:pStyle w:val="PR2"/>
      </w:pPr>
      <w:r w:rsidRPr="008533F9">
        <w:t>G</w:t>
      </w:r>
      <w:r w:rsidR="00341291" w:rsidRPr="008533F9">
        <w:t xml:space="preserve">auge of both exterior and interior sheet </w:t>
      </w:r>
    </w:p>
    <w:p w14:paraId="458418BA" w14:textId="77777777" w:rsidR="001B69F1" w:rsidRPr="008533F9" w:rsidRDefault="001B69F1" w:rsidP="005A52D0">
      <w:pPr>
        <w:pStyle w:val="PR2"/>
      </w:pPr>
      <w:r w:rsidRPr="008533F9">
        <w:t>Location, layout and dimensions of panels</w:t>
      </w:r>
    </w:p>
    <w:p w14:paraId="77B56126" w14:textId="77777777" w:rsidR="00446277" w:rsidRPr="008533F9" w:rsidRDefault="00446277" w:rsidP="005A52D0">
      <w:pPr>
        <w:pStyle w:val="PR2"/>
      </w:pPr>
      <w:r w:rsidRPr="008533F9">
        <w:t>L</w:t>
      </w:r>
      <w:r w:rsidR="00341291" w:rsidRPr="008533F9">
        <w:t>ocation and ty</w:t>
      </w:r>
      <w:r w:rsidRPr="008533F9">
        <w:t>pe of fasteners</w:t>
      </w:r>
    </w:p>
    <w:p w14:paraId="045CD6E2" w14:textId="77777777" w:rsidR="00446277" w:rsidRPr="008533F9" w:rsidRDefault="00446277" w:rsidP="005A52D0">
      <w:pPr>
        <w:pStyle w:val="PR2"/>
      </w:pPr>
      <w:r w:rsidRPr="008533F9">
        <w:t>S</w:t>
      </w:r>
      <w:r w:rsidR="00341291" w:rsidRPr="008533F9">
        <w:t>hape and me</w:t>
      </w:r>
      <w:r w:rsidRPr="008533F9">
        <w:t>thod of attachment of all trim</w:t>
      </w:r>
    </w:p>
    <w:p w14:paraId="78AC5B1D" w14:textId="77777777" w:rsidR="00446277" w:rsidRPr="008533F9" w:rsidRDefault="00446277" w:rsidP="005A52D0">
      <w:pPr>
        <w:pStyle w:val="PR2"/>
      </w:pPr>
      <w:r w:rsidRPr="008533F9">
        <w:t>L</w:t>
      </w:r>
      <w:r w:rsidR="00341291" w:rsidRPr="008533F9">
        <w:t xml:space="preserve">ocations and type of sealants </w:t>
      </w:r>
    </w:p>
    <w:p w14:paraId="07305E86" w14:textId="77777777" w:rsidR="00613ECF" w:rsidRPr="008533F9" w:rsidRDefault="00613ECF" w:rsidP="005A52D0">
      <w:pPr>
        <w:pStyle w:val="PR2"/>
      </w:pPr>
      <w:r w:rsidRPr="008533F9">
        <w:t>Installation sequence</w:t>
      </w:r>
    </w:p>
    <w:p w14:paraId="65A6FF3D" w14:textId="77777777" w:rsidR="00613ECF" w:rsidRPr="008533F9" w:rsidRDefault="00613ECF" w:rsidP="005A52D0">
      <w:pPr>
        <w:pStyle w:val="PR2"/>
      </w:pPr>
      <w:r w:rsidRPr="008533F9">
        <w:t>Coordination Drawings: Provide elevation drawings and building sections which show panels in relationship to required locations for structural support.  Include panel details and details showing attachment to structural support.</w:t>
      </w:r>
    </w:p>
    <w:p w14:paraId="529AA8B7" w14:textId="77777777" w:rsidR="00341291" w:rsidRPr="008533F9" w:rsidRDefault="00446277" w:rsidP="005A52D0">
      <w:pPr>
        <w:pStyle w:val="PR2"/>
      </w:pPr>
      <w:r w:rsidRPr="008533F9">
        <w:t xml:space="preserve">Other </w:t>
      </w:r>
      <w:r w:rsidR="00341291" w:rsidRPr="008533F9">
        <w:t>details as may be required for a weathertight installation</w:t>
      </w:r>
    </w:p>
    <w:p w14:paraId="1247615B" w14:textId="77777777" w:rsidR="00613ECF" w:rsidRPr="008533F9" w:rsidRDefault="00613ECF" w:rsidP="005A52D0">
      <w:pPr>
        <w:pStyle w:val="PR1"/>
      </w:pPr>
      <w:r w:rsidRPr="008533F9">
        <w:lastRenderedPageBreak/>
        <w:t>Panel Analysis: Provide panel calculations to verify panels will withstand the design wind loads indicated without detrimental effects or deflection exceeding L/180. Include effects of thermal differential between the exterior and interior panel facings and resistance to fastener pullout.</w:t>
      </w:r>
    </w:p>
    <w:p w14:paraId="576E909C" w14:textId="77777777" w:rsidR="00613ECF" w:rsidRPr="008533F9" w:rsidRDefault="00613ECF" w:rsidP="005A52D0">
      <w:pPr>
        <w:pStyle w:val="PR1"/>
      </w:pPr>
      <w:r w:rsidRPr="008533F9">
        <w:t xml:space="preserve">Samples: Provide nominal 3 x 5 inch of each color indicated.  </w:t>
      </w:r>
      <w:r w:rsidRPr="008533F9">
        <w:rPr>
          <w:color w:val="FF0000"/>
        </w:rPr>
        <w:t>[Provide panel width by 8 inches long minimum] [Insert size]</w:t>
      </w:r>
      <w:r w:rsidRPr="008533F9">
        <w:t>.</w:t>
      </w:r>
    </w:p>
    <w:p w14:paraId="47AEA57C" w14:textId="77777777" w:rsidR="00C64E33" w:rsidRPr="007F05D6" w:rsidRDefault="00C64E33" w:rsidP="007F05D6">
      <w:pPr>
        <w:spacing w:before="240"/>
        <w:rPr>
          <w:rFonts w:ascii="Futura Lt BT" w:hAnsi="Futura Lt BT"/>
          <w:i/>
          <w:vanish/>
          <w:color w:val="FF0000"/>
        </w:rPr>
      </w:pPr>
      <w:r w:rsidRPr="007F05D6">
        <w:rPr>
          <w:rFonts w:ascii="Futura Lt BT" w:hAnsi="Futura Lt BT"/>
          <w:i/>
          <w:vanish/>
          <w:color w:val="FF0000"/>
        </w:rPr>
        <w:t>(</w:t>
      </w:r>
      <w:r w:rsidRPr="007F05D6">
        <w:rPr>
          <w:rFonts w:ascii="Futura Lt BT" w:hAnsi="Futura Lt BT"/>
          <w:b/>
          <w:i/>
          <w:vanish/>
          <w:color w:val="FF0000"/>
        </w:rPr>
        <w:t>Specifier Note</w:t>
      </w:r>
      <w:r w:rsidRPr="007F05D6">
        <w:rPr>
          <w:rFonts w:ascii="Futura Lt BT" w:hAnsi="Futura Lt BT"/>
          <w:i/>
          <w:vanish/>
          <w:color w:val="FF0000"/>
        </w:rPr>
        <w:t>:  DELETE LEED submittal requirements when project is not pursuing LEED certification.</w:t>
      </w:r>
      <w:r w:rsidR="007D0C19" w:rsidRPr="007F05D6">
        <w:rPr>
          <w:rFonts w:ascii="Futura Lt BT" w:hAnsi="Futura Lt BT"/>
          <w:i/>
          <w:vanish/>
          <w:color w:val="FF0000"/>
        </w:rPr>
        <w:t xml:space="preserve"> </w:t>
      </w:r>
      <w:r w:rsidRPr="007F05D6">
        <w:rPr>
          <w:rFonts w:ascii="Futura Lt BT" w:hAnsi="Futura Lt BT"/>
          <w:i/>
          <w:vanish/>
          <w:color w:val="FF0000"/>
        </w:rPr>
        <w:t xml:space="preserve"> </w:t>
      </w:r>
      <w:r w:rsidR="007D0C19" w:rsidRPr="007F05D6">
        <w:rPr>
          <w:rFonts w:ascii="Futura Lt BT" w:hAnsi="Futura Lt BT"/>
          <w:i/>
          <w:vanish/>
          <w:color w:val="FF0000"/>
        </w:rPr>
        <w:t xml:space="preserve">Related to Innovation and Design process (ID) credits; contact Kingspan for assistance in developing credits where their products can assist in obtaining. </w:t>
      </w:r>
      <w:r w:rsidRPr="007F05D6">
        <w:rPr>
          <w:rFonts w:ascii="Futura Lt BT" w:hAnsi="Futura Lt BT"/>
          <w:i/>
          <w:vanish/>
          <w:color w:val="FF0000"/>
        </w:rPr>
        <w:t xml:space="preserve"> </w:t>
      </w:r>
      <w:r w:rsidR="004B44F5" w:rsidRPr="007F05D6">
        <w:rPr>
          <w:rFonts w:ascii="Futura Lt BT" w:hAnsi="Futura Lt BT"/>
          <w:i/>
          <w:vanish/>
          <w:color w:val="FF0000"/>
        </w:rPr>
        <w:t xml:space="preserve">LEED-NC v2.2 credits are in red LEED-NC v3 credits are in </w:t>
      </w:r>
      <w:r w:rsidR="004B44F5" w:rsidRPr="007F05D6">
        <w:rPr>
          <w:rFonts w:ascii="Futura Lt BT" w:hAnsi="Futura Lt BT"/>
          <w:b/>
          <w:i/>
          <w:vanish/>
          <w:color w:val="FF0000"/>
        </w:rPr>
        <w:t>red bold</w:t>
      </w:r>
      <w:r w:rsidR="004B44F5" w:rsidRPr="007F05D6">
        <w:rPr>
          <w:rFonts w:ascii="Futura Lt BT" w:hAnsi="Futura Lt BT"/>
          <w:i/>
          <w:vanish/>
          <w:color w:val="FF0000"/>
        </w:rPr>
        <w:t>.</w:t>
      </w:r>
      <w:r w:rsidRPr="007F05D6">
        <w:rPr>
          <w:rFonts w:ascii="Futura Lt BT" w:hAnsi="Futura Lt BT"/>
          <w:i/>
          <w:vanish/>
          <w:color w:val="FF0000"/>
        </w:rPr>
        <w:t>)</w:t>
      </w:r>
    </w:p>
    <w:p w14:paraId="120F66B5" w14:textId="77777777" w:rsidR="000541B0" w:rsidRDefault="000541B0" w:rsidP="005A52D0">
      <w:pPr>
        <w:pStyle w:val="PR1"/>
      </w:pPr>
      <w:r w:rsidRPr="008533F9">
        <w:t xml:space="preserve">LEED Submittals: </w:t>
      </w:r>
    </w:p>
    <w:p w14:paraId="1F50A63C" w14:textId="77777777" w:rsidR="00504753" w:rsidRPr="00062583" w:rsidRDefault="00504753" w:rsidP="00504753">
      <w:pPr>
        <w:pStyle w:val="PR2"/>
        <w:keepNext/>
        <w:tabs>
          <w:tab w:val="clear" w:pos="1206"/>
          <w:tab w:val="clear" w:pos="2340"/>
        </w:tabs>
        <w:ind w:left="1296"/>
        <w:contextualSpacing w:val="0"/>
        <w:outlineLvl w:val="3"/>
      </w:pPr>
      <w:r w:rsidRPr="00062583">
        <w:t xml:space="preserve">Energy and Atmosphere </w:t>
      </w:r>
    </w:p>
    <w:p w14:paraId="74060F4E" w14:textId="77777777" w:rsidR="00504753" w:rsidRPr="00062583" w:rsidRDefault="00504753" w:rsidP="00504753">
      <w:pPr>
        <w:pStyle w:val="PR3"/>
        <w:tabs>
          <w:tab w:val="clear" w:pos="2016"/>
          <w:tab w:val="left" w:pos="2106"/>
          <w:tab w:val="left" w:pos="3186"/>
        </w:tabs>
        <w:spacing w:before="240"/>
        <w:ind w:left="3186"/>
        <w:rPr>
          <w:rFonts w:ascii="Futura Lt BT" w:hAnsi="Futura Lt BT"/>
        </w:rPr>
      </w:pPr>
      <w:r w:rsidRPr="00062583">
        <w:rPr>
          <w:rFonts w:ascii="Futura Lt BT" w:hAnsi="Futura Lt BT"/>
        </w:rPr>
        <w:t xml:space="preserve">Energy Analysis: Demonstrating percentage of performance improvement compared with the baseline building performance rating. </w:t>
      </w:r>
    </w:p>
    <w:p w14:paraId="2786166D" w14:textId="77777777" w:rsidR="00504753" w:rsidRPr="00062583" w:rsidRDefault="00504753" w:rsidP="00504753">
      <w:pPr>
        <w:pStyle w:val="PR2"/>
        <w:keepNext/>
        <w:tabs>
          <w:tab w:val="clear" w:pos="1206"/>
          <w:tab w:val="clear" w:pos="2340"/>
        </w:tabs>
        <w:ind w:left="1296"/>
        <w:contextualSpacing w:val="0"/>
        <w:outlineLvl w:val="3"/>
      </w:pPr>
      <w:r w:rsidRPr="00062583">
        <w:t xml:space="preserve">Material and Resources </w:t>
      </w:r>
    </w:p>
    <w:p w14:paraId="5E172D6F" w14:textId="77777777" w:rsidR="00504753" w:rsidRPr="00062583" w:rsidRDefault="00504753" w:rsidP="00504753">
      <w:pPr>
        <w:pStyle w:val="PR3"/>
        <w:tabs>
          <w:tab w:val="clear" w:pos="2016"/>
          <w:tab w:val="left" w:pos="2106"/>
          <w:tab w:val="left" w:pos="3186"/>
        </w:tabs>
        <w:spacing w:before="240"/>
        <w:ind w:left="3186"/>
        <w:rPr>
          <w:rFonts w:ascii="Futura Lt BT" w:hAnsi="Futura Lt BT"/>
        </w:rPr>
      </w:pPr>
      <w:r w:rsidRPr="00062583">
        <w:rPr>
          <w:rFonts w:ascii="Futura Lt BT" w:hAnsi="Futura Lt BT"/>
        </w:rPr>
        <w:t>Building Life-Cycle Impact Reduction</w:t>
      </w:r>
    </w:p>
    <w:p w14:paraId="3A36F35C" w14:textId="77777777" w:rsidR="00504753" w:rsidRPr="00062583" w:rsidRDefault="00504753" w:rsidP="00504753">
      <w:pPr>
        <w:pStyle w:val="PR2"/>
        <w:keepNext/>
        <w:tabs>
          <w:tab w:val="clear" w:pos="1206"/>
          <w:tab w:val="clear" w:pos="2340"/>
        </w:tabs>
        <w:ind w:left="1296"/>
        <w:contextualSpacing w:val="0"/>
        <w:outlineLvl w:val="3"/>
      </w:pPr>
      <w:r w:rsidRPr="00062583">
        <w:t xml:space="preserve">Indoor Environmental Quality </w:t>
      </w:r>
    </w:p>
    <w:p w14:paraId="6922E9CF" w14:textId="77777777" w:rsidR="00504753" w:rsidRPr="00062583" w:rsidRDefault="00504753" w:rsidP="00504753">
      <w:pPr>
        <w:pStyle w:val="PR3"/>
        <w:tabs>
          <w:tab w:val="clear" w:pos="2016"/>
          <w:tab w:val="left" w:pos="2106"/>
          <w:tab w:val="left" w:pos="3186"/>
        </w:tabs>
        <w:spacing w:before="240"/>
        <w:ind w:left="3186"/>
        <w:rPr>
          <w:rFonts w:ascii="Futura Lt BT" w:hAnsi="Futura Lt BT"/>
        </w:rPr>
      </w:pPr>
      <w:r w:rsidRPr="00062583">
        <w:rPr>
          <w:rFonts w:ascii="Futura Lt BT" w:hAnsi="Futura Lt BT"/>
        </w:rPr>
        <w:t>Low Emitting Materials: Compliance sheets indicating adhesives and gasket are within the published VOC emissions thresholds</w:t>
      </w:r>
    </w:p>
    <w:p w14:paraId="7B709EC9" w14:textId="77777777" w:rsidR="00504753" w:rsidRPr="00062583" w:rsidRDefault="00504753" w:rsidP="00504753">
      <w:pPr>
        <w:pStyle w:val="PR2"/>
        <w:keepNext/>
        <w:suppressLineNumbers/>
        <w:tabs>
          <w:tab w:val="clear" w:pos="1206"/>
          <w:tab w:val="clear" w:pos="2340"/>
        </w:tabs>
        <w:ind w:left="1296"/>
        <w:contextualSpacing w:val="0"/>
        <w:outlineLvl w:val="3"/>
      </w:pPr>
      <w:r w:rsidRPr="00062583">
        <w:t>Innovation in Design (ID)</w:t>
      </w:r>
    </w:p>
    <w:p w14:paraId="2A887723" w14:textId="77777777" w:rsidR="00504753" w:rsidRPr="00062583" w:rsidRDefault="00504753" w:rsidP="00504753">
      <w:pPr>
        <w:pStyle w:val="PR3"/>
        <w:tabs>
          <w:tab w:val="clear" w:pos="2016"/>
          <w:tab w:val="left" w:pos="2106"/>
          <w:tab w:val="left" w:pos="3186"/>
        </w:tabs>
        <w:spacing w:before="240"/>
        <w:ind w:left="3186"/>
        <w:rPr>
          <w:rFonts w:ascii="Futura Lt BT" w:hAnsi="Futura Lt BT"/>
          <w:color w:val="FF0000"/>
        </w:rPr>
      </w:pPr>
      <w:r w:rsidRPr="00062583">
        <w:rPr>
          <w:rFonts w:ascii="Futura Lt BT" w:hAnsi="Futura Lt BT"/>
        </w:rPr>
        <w:t>Documentation for Credit:</w:t>
      </w:r>
      <w:r w:rsidRPr="00062583">
        <w:rPr>
          <w:rFonts w:ascii="Futura Lt BT" w:hAnsi="Futura Lt BT"/>
          <w:color w:val="FF0000"/>
        </w:rPr>
        <w:t xml:space="preserve"> [Include specific requirements related to documenting credit.]</w:t>
      </w:r>
    </w:p>
    <w:p w14:paraId="6A6C0007" w14:textId="77777777" w:rsidR="005A52D0" w:rsidRPr="00307E93" w:rsidRDefault="005A52D0" w:rsidP="005A52D0">
      <w:pPr>
        <w:pStyle w:val="PR2"/>
        <w:keepNext/>
        <w:tabs>
          <w:tab w:val="clear" w:pos="2340"/>
        </w:tabs>
        <w:contextualSpacing w:val="0"/>
        <w:outlineLvl w:val="3"/>
        <w:rPr>
          <w:szCs w:val="22"/>
        </w:rPr>
      </w:pPr>
      <w:r w:rsidRPr="00307E93">
        <w:rPr>
          <w:szCs w:val="22"/>
        </w:rPr>
        <w:t xml:space="preserve">Pilot Credit </w:t>
      </w:r>
      <w:r w:rsidR="00DD3D45">
        <w:rPr>
          <w:szCs w:val="22"/>
        </w:rPr>
        <w:t>61</w:t>
      </w:r>
      <w:r w:rsidRPr="00307E93">
        <w:rPr>
          <w:szCs w:val="22"/>
        </w:rPr>
        <w:t>: Certified Products</w:t>
      </w:r>
    </w:p>
    <w:p w14:paraId="4C4A075A" w14:textId="77777777" w:rsidR="005A52D0" w:rsidRPr="00307E93" w:rsidRDefault="00DD3D45" w:rsidP="005A52D0">
      <w:pPr>
        <w:pStyle w:val="PR3"/>
        <w:spacing w:before="240"/>
        <w:rPr>
          <w:rFonts w:ascii="Futura Lt BT" w:hAnsi="Futura Lt BT"/>
        </w:rPr>
      </w:pPr>
      <w:r>
        <w:rPr>
          <w:rFonts w:ascii="Futura Lt BT" w:hAnsi="Futura Lt BT"/>
        </w:rPr>
        <w:t>Material Disclosure and Assessment</w:t>
      </w:r>
      <w:r w:rsidR="005A52D0" w:rsidRPr="00307E93">
        <w:rPr>
          <w:rFonts w:ascii="Futura Lt BT" w:hAnsi="Futura Lt BT"/>
        </w:rPr>
        <w:t xml:space="preserve"> </w:t>
      </w:r>
    </w:p>
    <w:p w14:paraId="4F08D65F" w14:textId="77777777" w:rsidR="005A52D0" w:rsidRPr="00307E93" w:rsidRDefault="005A52D0" w:rsidP="005A52D0">
      <w:pPr>
        <w:pStyle w:val="PR1"/>
        <w:keepNext/>
        <w:jc w:val="both"/>
        <w:rPr>
          <w:szCs w:val="22"/>
        </w:rPr>
      </w:pPr>
      <w:r w:rsidRPr="00307E93">
        <w:rPr>
          <w:szCs w:val="22"/>
        </w:rPr>
        <w:t>Miscellaneous Certifications:</w:t>
      </w:r>
    </w:p>
    <w:p w14:paraId="2114C9B7" w14:textId="77777777" w:rsidR="005A52D0" w:rsidRPr="00307E93" w:rsidRDefault="005A52D0" w:rsidP="005A52D0">
      <w:pPr>
        <w:pStyle w:val="PR2"/>
      </w:pPr>
      <w:r w:rsidRPr="00307E93">
        <w:rPr>
          <w:szCs w:val="22"/>
        </w:rPr>
        <w:t>Submit documentation that products have been certified in accordance with ISO 14025.</w:t>
      </w:r>
    </w:p>
    <w:p w14:paraId="358B24BB" w14:textId="77777777" w:rsidR="00753978" w:rsidRPr="008533F9" w:rsidRDefault="00753978" w:rsidP="005A52D0">
      <w:pPr>
        <w:pStyle w:val="PR1"/>
      </w:pPr>
      <w:r w:rsidRPr="008533F9">
        <w:t>Quality Assurance Submittals</w:t>
      </w:r>
    </w:p>
    <w:p w14:paraId="360CFD11" w14:textId="77777777" w:rsidR="00753978" w:rsidRPr="007F05D6" w:rsidRDefault="00753978" w:rsidP="007F05D6">
      <w:pPr>
        <w:spacing w:before="240"/>
        <w:rPr>
          <w:rFonts w:ascii="Futura Lt BT" w:hAnsi="Futura Lt BT"/>
          <w:i/>
          <w:vanish/>
          <w:color w:val="FF0000"/>
        </w:rPr>
      </w:pPr>
      <w:r w:rsidRPr="007F05D6">
        <w:rPr>
          <w:rFonts w:ascii="Futura Lt BT" w:hAnsi="Futura Lt BT"/>
          <w:i/>
          <w:vanish/>
          <w:color w:val="FF0000"/>
        </w:rPr>
        <w:t>(</w:t>
      </w:r>
      <w:r w:rsidRPr="007F05D6">
        <w:rPr>
          <w:rFonts w:ascii="Futura Lt BT" w:hAnsi="Futura Lt BT"/>
          <w:b/>
          <w:i/>
          <w:vanish/>
          <w:color w:val="FF0000"/>
        </w:rPr>
        <w:t>Specifier Note</w:t>
      </w:r>
      <w:r w:rsidRPr="007F05D6">
        <w:rPr>
          <w:rFonts w:ascii="Futura Lt BT" w:hAnsi="Futura Lt BT"/>
          <w:i/>
          <w:vanish/>
          <w:color w:val="FF0000"/>
        </w:rPr>
        <w:t>:  DELETE Design Data, Test Report submittal requirements when</w:t>
      </w:r>
      <w:r w:rsidR="00276FBE" w:rsidRPr="007F05D6">
        <w:rPr>
          <w:rFonts w:ascii="Futura Lt BT" w:hAnsi="Futura Lt BT"/>
          <w:i/>
          <w:vanish/>
          <w:color w:val="FF0000"/>
        </w:rPr>
        <w:t xml:space="preserve"> a</w:t>
      </w:r>
      <w:r w:rsidRPr="007F05D6">
        <w:rPr>
          <w:rFonts w:ascii="Futura Lt BT" w:hAnsi="Futura Lt BT"/>
          <w:i/>
          <w:vanish/>
          <w:color w:val="FF0000"/>
        </w:rPr>
        <w:t xml:space="preserve"> </w:t>
      </w:r>
      <w:r w:rsidR="00276FBE" w:rsidRPr="007F05D6">
        <w:rPr>
          <w:rFonts w:ascii="Futura Lt BT" w:hAnsi="Futura Lt BT"/>
          <w:i/>
          <w:vanish/>
          <w:color w:val="FF0000"/>
        </w:rPr>
        <w:t>proprietary</w:t>
      </w:r>
      <w:r w:rsidRPr="007F05D6">
        <w:rPr>
          <w:rFonts w:ascii="Futura Lt BT" w:hAnsi="Futura Lt BT"/>
          <w:i/>
          <w:vanish/>
          <w:color w:val="FF0000"/>
        </w:rPr>
        <w:t xml:space="preserve"> specification is used.  MAINTAIN Design Data, Test Report submittal requirement when other products may be submitted as substitutions.</w:t>
      </w:r>
      <w:r w:rsidR="007F05D6" w:rsidRPr="007F05D6">
        <w:rPr>
          <w:rFonts w:ascii="Futura Lt BT" w:hAnsi="Futura Lt BT"/>
          <w:i/>
          <w:vanish/>
          <w:color w:val="FF0000"/>
        </w:rPr>
        <w:t>)</w:t>
      </w:r>
    </w:p>
    <w:p w14:paraId="2B553491" w14:textId="77777777" w:rsidR="00673DEF" w:rsidRPr="008533F9" w:rsidRDefault="00753978" w:rsidP="005A52D0">
      <w:pPr>
        <w:pStyle w:val="PR2"/>
      </w:pPr>
      <w:r w:rsidRPr="008533F9">
        <w:t>Design Data, Test Reports:  Provide manufacturer test reports indicating product compliance with requirements</w:t>
      </w:r>
      <w:r w:rsidR="0075119B" w:rsidRPr="008533F9">
        <w:t>.</w:t>
      </w:r>
    </w:p>
    <w:p w14:paraId="7ECE6BC6" w14:textId="77777777" w:rsidR="00753978" w:rsidRPr="008533F9" w:rsidRDefault="00753978" w:rsidP="005A52D0">
      <w:pPr>
        <w:pStyle w:val="PR2"/>
      </w:pPr>
      <w:r w:rsidRPr="008533F9">
        <w:t xml:space="preserve">Manufacturer </w:t>
      </w:r>
      <w:r w:rsidR="00AB3FD2" w:rsidRPr="008533F9">
        <w:t xml:space="preserve">Erection </w:t>
      </w:r>
      <w:r w:rsidRPr="008533F9">
        <w:t>Instructions:  Provide manufacturer’s written installation instructions</w:t>
      </w:r>
      <w:r w:rsidR="001B69F1" w:rsidRPr="008533F9">
        <w:t xml:space="preserve"> </w:t>
      </w:r>
      <w:r w:rsidR="00E06CCA" w:rsidRPr="008533F9">
        <w:t>including</w:t>
      </w:r>
      <w:r w:rsidR="001B69F1" w:rsidRPr="008533F9">
        <w:t xml:space="preserve"> proper material storage, material handling, installation </w:t>
      </w:r>
      <w:r w:rsidR="001B69F1" w:rsidRPr="008533F9">
        <w:lastRenderedPageBreak/>
        <w:t>sequence, panel location(s), a</w:t>
      </w:r>
      <w:r w:rsidR="00E06CCA" w:rsidRPr="008533F9">
        <w:t xml:space="preserve">nd attachment methods, details </w:t>
      </w:r>
      <w:r w:rsidR="001B69F1" w:rsidRPr="008533F9">
        <w:t>a</w:t>
      </w:r>
      <w:r w:rsidR="00E06CCA" w:rsidRPr="008533F9">
        <w:t>nd required trim</w:t>
      </w:r>
      <w:r w:rsidR="001B69F1" w:rsidRPr="008533F9">
        <w:t xml:space="preserve"> and accessories. </w:t>
      </w:r>
    </w:p>
    <w:p w14:paraId="5009879C" w14:textId="77777777" w:rsidR="00753978" w:rsidRPr="008533F9" w:rsidRDefault="00753978" w:rsidP="008C6A39">
      <w:pPr>
        <w:pStyle w:val="ART"/>
        <w:tabs>
          <w:tab w:val="left" w:pos="2340"/>
        </w:tabs>
        <w:jc w:val="left"/>
        <w:rPr>
          <w:rFonts w:ascii="Futura Lt BT" w:hAnsi="Futura Lt BT"/>
        </w:rPr>
      </w:pPr>
      <w:r w:rsidRPr="008533F9">
        <w:rPr>
          <w:rFonts w:ascii="Futura Lt BT" w:hAnsi="Futura Lt BT"/>
        </w:rPr>
        <w:t>QUALITY ASSURANCE</w:t>
      </w:r>
    </w:p>
    <w:p w14:paraId="18A44F1B" w14:textId="77777777" w:rsidR="005A52D0" w:rsidRDefault="00AB3FD2" w:rsidP="005A52D0">
      <w:pPr>
        <w:pStyle w:val="PR1"/>
      </w:pPr>
      <w:r w:rsidRPr="008533F9">
        <w:t>Manufacture</w:t>
      </w:r>
      <w:r w:rsidR="00113A31" w:rsidRPr="008533F9">
        <w:t>r</w:t>
      </w:r>
      <w:r w:rsidRPr="008533F9">
        <w:t xml:space="preserve"> </w:t>
      </w:r>
      <w:r w:rsidR="00753978" w:rsidRPr="008533F9">
        <w:t>Qualifications</w:t>
      </w:r>
      <w:r w:rsidRPr="008533F9">
        <w:t>:</w:t>
      </w:r>
      <w:r w:rsidR="00113A31" w:rsidRPr="008533F9">
        <w:t xml:space="preserve"> </w:t>
      </w:r>
    </w:p>
    <w:p w14:paraId="727B73B5" w14:textId="77777777" w:rsidR="00753978" w:rsidRPr="00307E93" w:rsidRDefault="00113A31" w:rsidP="005A52D0">
      <w:pPr>
        <w:pStyle w:val="PR2"/>
      </w:pPr>
      <w:r w:rsidRPr="008533F9">
        <w:t xml:space="preserve">Manufacturer shall have a minimum of five (5) years experience in the production of </w:t>
      </w:r>
      <w:r w:rsidRPr="00307E93">
        <w:t xml:space="preserve">insulated </w:t>
      </w:r>
      <w:r w:rsidR="00891134" w:rsidRPr="00307E93">
        <w:t xml:space="preserve">wall </w:t>
      </w:r>
      <w:r w:rsidRPr="00307E93">
        <w:t xml:space="preserve">panels.  </w:t>
      </w:r>
      <w:proofErr w:type="gramStart"/>
      <w:r w:rsidRPr="00307E93">
        <w:t>Manufacturer</w:t>
      </w:r>
      <w:proofErr w:type="gramEnd"/>
      <w:r w:rsidRPr="00307E93">
        <w:t xml:space="preserve"> shall demonstrate </w:t>
      </w:r>
      <w:proofErr w:type="gramStart"/>
      <w:r w:rsidRPr="00307E93">
        <w:t>past experience</w:t>
      </w:r>
      <w:proofErr w:type="gramEnd"/>
      <w:r w:rsidRPr="00307E93">
        <w:t xml:space="preserve"> with examples of projects of similar type and exposure.</w:t>
      </w:r>
    </w:p>
    <w:p w14:paraId="0512C9BD" w14:textId="77777777" w:rsidR="005A52D0" w:rsidRPr="00307E93" w:rsidRDefault="005A52D0" w:rsidP="005A52D0">
      <w:pPr>
        <w:pStyle w:val="PR2"/>
      </w:pPr>
      <w:r w:rsidRPr="00307E93">
        <w:rPr>
          <w:szCs w:val="22"/>
        </w:rPr>
        <w:t>Manufacturer to be registered with a Program Operator with a Certified, Environmental Product Declaration, in conformance with ISO 14025, for Insulated Metal Panels.</w:t>
      </w:r>
    </w:p>
    <w:p w14:paraId="3CD20930" w14:textId="77777777" w:rsidR="00753978" w:rsidRPr="00307E93" w:rsidRDefault="00AB3FD2" w:rsidP="005A52D0">
      <w:pPr>
        <w:pStyle w:val="PR1"/>
      </w:pPr>
      <w:r w:rsidRPr="00307E93">
        <w:t>Installer Qualifications:</w:t>
      </w:r>
      <w:r w:rsidR="00891134" w:rsidRPr="00307E93">
        <w:t xml:space="preserve">  A</w:t>
      </w:r>
      <w:r w:rsidR="000541B0" w:rsidRPr="00307E93">
        <w:t xml:space="preserve">uthorized by the manufacturer and the work shall be supervised by a person having a minimum of five (5) years experience installing </w:t>
      </w:r>
      <w:r w:rsidR="00A278B1" w:rsidRPr="00307E93">
        <w:t xml:space="preserve">insulated </w:t>
      </w:r>
      <w:r w:rsidR="00891134" w:rsidRPr="00307E93">
        <w:t xml:space="preserve">wall </w:t>
      </w:r>
      <w:r w:rsidR="00A278B1" w:rsidRPr="00307E93">
        <w:t>panels</w:t>
      </w:r>
      <w:r w:rsidR="000541B0" w:rsidRPr="00307E93">
        <w:t xml:space="preserve"> on similar type and size projects</w:t>
      </w:r>
      <w:r w:rsidR="00753978" w:rsidRPr="00307E93">
        <w:t xml:space="preserve">.  </w:t>
      </w:r>
    </w:p>
    <w:p w14:paraId="60B752BF" w14:textId="77777777" w:rsidR="00753978" w:rsidRPr="008533F9" w:rsidRDefault="00753978" w:rsidP="008A208E">
      <w:pPr>
        <w:pStyle w:val="ART"/>
        <w:tabs>
          <w:tab w:val="left" w:pos="2340"/>
        </w:tabs>
        <w:jc w:val="left"/>
        <w:rPr>
          <w:rFonts w:ascii="Futura Lt BT" w:hAnsi="Futura Lt BT"/>
        </w:rPr>
      </w:pPr>
      <w:r w:rsidRPr="008533F9">
        <w:rPr>
          <w:rFonts w:ascii="Futura Lt BT" w:hAnsi="Futura Lt BT"/>
        </w:rPr>
        <w:t>DELIVERY, STORAGE AND HANDLING</w:t>
      </w:r>
    </w:p>
    <w:p w14:paraId="73EE6132" w14:textId="77777777" w:rsidR="004D1726" w:rsidRPr="007F05D6" w:rsidRDefault="004D1726" w:rsidP="007F05D6">
      <w:pPr>
        <w:spacing w:before="240"/>
        <w:rPr>
          <w:rFonts w:ascii="Futura Lt BT" w:hAnsi="Futura Lt BT"/>
          <w:i/>
          <w:vanish/>
          <w:color w:val="FF0000"/>
        </w:rPr>
      </w:pPr>
      <w:r w:rsidRPr="007F05D6">
        <w:rPr>
          <w:rFonts w:ascii="Futura Lt BT" w:hAnsi="Futura Lt BT"/>
          <w:i/>
          <w:vanish/>
          <w:color w:val="FF0000"/>
        </w:rPr>
        <w:t>(</w:t>
      </w:r>
      <w:r w:rsidRPr="007F05D6">
        <w:rPr>
          <w:rFonts w:ascii="Futura Lt BT" w:hAnsi="Futura Lt BT"/>
          <w:b/>
          <w:i/>
          <w:vanish/>
          <w:color w:val="FF0000"/>
        </w:rPr>
        <w:t>Specifier Note</w:t>
      </w:r>
      <w:r w:rsidRPr="007F05D6">
        <w:rPr>
          <w:rFonts w:ascii="Futura Lt BT" w:hAnsi="Futura Lt BT"/>
          <w:i/>
          <w:vanish/>
          <w:color w:val="FF0000"/>
        </w:rPr>
        <w:t>: DELETE</w:t>
      </w:r>
      <w:r w:rsidR="00E06CCA" w:rsidRPr="007F05D6">
        <w:rPr>
          <w:rFonts w:ascii="Futura Lt BT" w:hAnsi="Futura Lt BT"/>
          <w:i/>
          <w:vanish/>
          <w:color w:val="FF0000"/>
        </w:rPr>
        <w:t xml:space="preserve"> Product Requirement paragraph</w:t>
      </w:r>
      <w:r w:rsidRPr="007F05D6">
        <w:rPr>
          <w:rFonts w:ascii="Futura Lt BT" w:hAnsi="Futura Lt BT"/>
          <w:i/>
          <w:vanish/>
          <w:color w:val="FF0000"/>
        </w:rPr>
        <w:t xml:space="preserve"> when not required.</w:t>
      </w:r>
      <w:r w:rsidR="00E06CCA" w:rsidRPr="007F05D6">
        <w:rPr>
          <w:rFonts w:ascii="Futura Lt BT" w:hAnsi="Futura Lt BT"/>
          <w:i/>
          <w:vanish/>
          <w:color w:val="FF0000"/>
        </w:rPr>
        <w:t xml:space="preserve"> Coordinate requirements with Division 01, Section 01 60 00 – Product Requirements.</w:t>
      </w:r>
      <w:r w:rsidRPr="007F05D6">
        <w:rPr>
          <w:rFonts w:ascii="Futura Lt BT" w:hAnsi="Futura Lt BT"/>
          <w:i/>
          <w:vanish/>
          <w:color w:val="FF0000"/>
        </w:rPr>
        <w:t>)</w:t>
      </w:r>
    </w:p>
    <w:p w14:paraId="1B13A604" w14:textId="77777777" w:rsidR="00753978" w:rsidRPr="008533F9" w:rsidRDefault="00753978" w:rsidP="005A52D0">
      <w:pPr>
        <w:pStyle w:val="PR1"/>
      </w:pPr>
      <w:r w:rsidRPr="008533F9">
        <w:t xml:space="preserve">Refer to Section </w:t>
      </w:r>
      <w:r w:rsidRPr="00BD5DE1">
        <w:rPr>
          <w:color w:val="FF0000"/>
        </w:rPr>
        <w:t>[01 60 00 Product Requirements] [insert section number and title]</w:t>
      </w:r>
      <w:r w:rsidRPr="008533F9">
        <w:t>.</w:t>
      </w:r>
    </w:p>
    <w:p w14:paraId="5BD49BD4" w14:textId="77777777" w:rsidR="00753978" w:rsidRPr="008533F9" w:rsidRDefault="00753978" w:rsidP="005A52D0">
      <w:pPr>
        <w:pStyle w:val="PR1"/>
      </w:pPr>
      <w:r w:rsidRPr="008533F9">
        <w:t xml:space="preserve">Deliver </w:t>
      </w:r>
      <w:r w:rsidR="000541B0" w:rsidRPr="008533F9">
        <w:t>panel</w:t>
      </w:r>
      <w:r w:rsidRPr="008533F9">
        <w:t xml:space="preserve"> materials and components in manufacturer’s original, unopened, undamaged </w:t>
      </w:r>
      <w:r w:rsidR="001B69F1" w:rsidRPr="008533F9">
        <w:t xml:space="preserve">packaging </w:t>
      </w:r>
      <w:r w:rsidRPr="008533F9">
        <w:t>with identification labels intact.</w:t>
      </w:r>
    </w:p>
    <w:p w14:paraId="066AEC96" w14:textId="77777777" w:rsidR="00753978" w:rsidRPr="008533F9" w:rsidRDefault="00753978" w:rsidP="005A52D0">
      <w:pPr>
        <w:pStyle w:val="PR1"/>
      </w:pPr>
      <w:r w:rsidRPr="008533F9">
        <w:t xml:space="preserve">Store </w:t>
      </w:r>
      <w:r w:rsidR="00C2500D" w:rsidRPr="008533F9">
        <w:t xml:space="preserve">wall </w:t>
      </w:r>
      <w:r w:rsidR="000541B0" w:rsidRPr="008533F9">
        <w:t>panel</w:t>
      </w:r>
      <w:r w:rsidRPr="008533F9">
        <w:t xml:space="preserve"> materials </w:t>
      </w:r>
      <w:r w:rsidR="000C7BE2" w:rsidRPr="008533F9">
        <w:t>on dry, level, firm, and clean surface</w:t>
      </w:r>
      <w:r w:rsidR="004F04D4" w:rsidRPr="008533F9">
        <w:t xml:space="preserve">.  </w:t>
      </w:r>
      <w:r w:rsidR="008A4403" w:rsidRPr="008533F9">
        <w:t>Stack no more than two b</w:t>
      </w:r>
      <w:r w:rsidR="000C7BE2" w:rsidRPr="008533F9">
        <w:t>undles</w:t>
      </w:r>
      <w:r w:rsidR="008A4403" w:rsidRPr="008533F9">
        <w:t xml:space="preserve"> </w:t>
      </w:r>
      <w:r w:rsidR="000C7BE2" w:rsidRPr="008533F9">
        <w:t>high</w:t>
      </w:r>
      <w:r w:rsidR="008A4403" w:rsidRPr="008533F9">
        <w:t>.</w:t>
      </w:r>
      <w:r w:rsidR="000C7BE2" w:rsidRPr="008533F9">
        <w:t xml:space="preserve"> </w:t>
      </w:r>
      <w:r w:rsidR="008A4403" w:rsidRPr="008533F9">
        <w:t>E</w:t>
      </w:r>
      <w:r w:rsidR="00A278B1" w:rsidRPr="008533F9">
        <w:t xml:space="preserve">levate </w:t>
      </w:r>
      <w:r w:rsidR="004F04D4" w:rsidRPr="008533F9">
        <w:t xml:space="preserve">one end of bundle to allow moisture run-off, cover </w:t>
      </w:r>
      <w:r w:rsidR="00A278B1" w:rsidRPr="008533F9">
        <w:t>and ventilate</w:t>
      </w:r>
      <w:r w:rsidR="000C7BE2" w:rsidRPr="008533F9">
        <w:t xml:space="preserve"> </w:t>
      </w:r>
      <w:r w:rsidR="008A4403" w:rsidRPr="008533F9">
        <w:t>to allow</w:t>
      </w:r>
      <w:r w:rsidR="000C7BE2" w:rsidRPr="008533F9">
        <w:t xml:space="preserve"> air</w:t>
      </w:r>
      <w:r w:rsidR="008A4403" w:rsidRPr="008533F9">
        <w:t xml:space="preserve"> to </w:t>
      </w:r>
      <w:r w:rsidR="000C7BE2" w:rsidRPr="008533F9">
        <w:t>circulate</w:t>
      </w:r>
      <w:r w:rsidR="008A4403" w:rsidRPr="008533F9">
        <w:t xml:space="preserve"> and moisture </w:t>
      </w:r>
      <w:r w:rsidR="004C6BFA" w:rsidRPr="008533F9">
        <w:t xml:space="preserve">to </w:t>
      </w:r>
      <w:r w:rsidR="008A4403" w:rsidRPr="008533F9">
        <w:t>escape</w:t>
      </w:r>
      <w:r w:rsidR="000C7BE2" w:rsidRPr="008533F9">
        <w:t xml:space="preserve">.  </w:t>
      </w:r>
    </w:p>
    <w:p w14:paraId="4F02DE6E" w14:textId="77777777" w:rsidR="004555A0" w:rsidRPr="008533F9" w:rsidRDefault="004555A0" w:rsidP="004555A0">
      <w:pPr>
        <w:pStyle w:val="ART"/>
        <w:rPr>
          <w:rFonts w:ascii="Futura Lt BT" w:hAnsi="Futura Lt BT"/>
        </w:rPr>
      </w:pPr>
      <w:r w:rsidRPr="008533F9">
        <w:rPr>
          <w:rFonts w:ascii="Futura Lt BT" w:hAnsi="Futura Lt BT"/>
        </w:rPr>
        <w:t>WARRANTY</w:t>
      </w:r>
    </w:p>
    <w:p w14:paraId="3C1BF4AF" w14:textId="77777777" w:rsidR="004555A0" w:rsidRPr="008533F9" w:rsidRDefault="004555A0" w:rsidP="005A52D0">
      <w:pPr>
        <w:pStyle w:val="PR1"/>
      </w:pPr>
      <w:r w:rsidRPr="008533F9">
        <w:t xml:space="preserve">Limited Warranty:  Standard form in which manufacturer agrees to repair or replace items that fail in materials or workmanship within specified warranty period. The items covered by the warranty include structural performance including bond integrity, deflection and buckling. </w:t>
      </w:r>
    </w:p>
    <w:p w14:paraId="1786A56F" w14:textId="77777777" w:rsidR="004555A0" w:rsidRPr="00B1702F" w:rsidRDefault="004555A0" w:rsidP="00B1702F">
      <w:pPr>
        <w:pStyle w:val="PR2"/>
      </w:pPr>
      <w:r w:rsidRPr="008533F9">
        <w:t>Warranty Period: Two (2) years from date of Substant</w:t>
      </w:r>
      <w:r w:rsidR="009C3AAA">
        <w:t>ial Completion, or 2 years and 6</w:t>
      </w:r>
      <w:r w:rsidRPr="008533F9">
        <w:t xml:space="preserve"> months from the date of shipment from manufacturer’s plant, whichever occurs first.</w:t>
      </w:r>
      <w:r w:rsidRPr="00B1702F">
        <w:rPr>
          <w:i/>
          <w:vanish/>
          <w:color w:val="FF0000"/>
        </w:rPr>
        <w:t>(</w:t>
      </w:r>
      <w:r w:rsidRPr="00B1702F">
        <w:rPr>
          <w:b/>
          <w:i/>
          <w:vanish/>
          <w:color w:val="FF0000"/>
        </w:rPr>
        <w:t>Specifier Note</w:t>
      </w:r>
      <w:r w:rsidRPr="00B1702F">
        <w:rPr>
          <w:i/>
          <w:vanish/>
          <w:color w:val="FF0000"/>
        </w:rPr>
        <w:t>: Finish warranty periods are limited by the coil coater and the coating manufacturer and the finish.)</w:t>
      </w:r>
    </w:p>
    <w:p w14:paraId="23854E38" w14:textId="77777777" w:rsidR="00835007" w:rsidRPr="00835007" w:rsidRDefault="004555A0" w:rsidP="00700CE7">
      <w:pPr>
        <w:pStyle w:val="PR1"/>
      </w:pPr>
      <w:r w:rsidRPr="008533F9">
        <w:t xml:space="preserve">Finish Warranty: </w:t>
      </w:r>
      <w:r w:rsidR="00700CE7">
        <w:rPr>
          <w:rStyle w:val="ui-provider"/>
        </w:rPr>
        <w:t>Submit Manufacturer’s limited warranty on the exterior paint</w:t>
      </w:r>
      <w:r w:rsidR="00700CE7">
        <w:br/>
      </w:r>
      <w:r w:rsidR="00700CE7">
        <w:rPr>
          <w:rStyle w:val="ui-provider"/>
        </w:rPr>
        <w:t>finish for adhesion to the metal substrate and limited warranty on the exterior paint finish for</w:t>
      </w:r>
      <w:r w:rsidR="00700CE7">
        <w:br/>
      </w:r>
      <w:r w:rsidR="00700CE7">
        <w:rPr>
          <w:rStyle w:val="ui-provider"/>
        </w:rPr>
        <w:t>chalk and fade.</w:t>
      </w:r>
    </w:p>
    <w:p w14:paraId="4C168B57" w14:textId="77777777" w:rsidR="00835007" w:rsidRPr="00835007" w:rsidRDefault="00835007" w:rsidP="00835007">
      <w:pPr>
        <w:pStyle w:val="PR1"/>
      </w:pPr>
      <w:r w:rsidRPr="00835007">
        <w:lastRenderedPageBreak/>
        <w:t>Thermal Warranty: Standard form in which manufacturer agrees to repair or replace panels that exhibit greater than 10% reduction from published material R-value at time of manufacture as measured in accordance with ASTM C518 within specified warranty period.</w:t>
      </w:r>
    </w:p>
    <w:p w14:paraId="17EC7002" w14:textId="753F2E00" w:rsidR="004555A0" w:rsidRPr="008533F9" w:rsidRDefault="00835007" w:rsidP="00835007">
      <w:pPr>
        <w:pStyle w:val="PR2"/>
      </w:pPr>
      <w:r w:rsidRPr="00835007">
        <w:rPr>
          <w:iCs w:val="0"/>
        </w:rPr>
        <w:t xml:space="preserve">Warranty Period: Thirty (30) years from date of </w:t>
      </w:r>
      <w:r w:rsidR="003F13F5">
        <w:rPr>
          <w:iCs w:val="0"/>
        </w:rPr>
        <w:t>Sale</w:t>
      </w:r>
      <w:r w:rsidRPr="00835007">
        <w:rPr>
          <w:iCs w:val="0"/>
        </w:rPr>
        <w:t>.</w:t>
      </w:r>
    </w:p>
    <w:p w14:paraId="6491C9AD" w14:textId="77777777" w:rsidR="00753978" w:rsidRPr="008533F9" w:rsidRDefault="00753978" w:rsidP="001672C1">
      <w:pPr>
        <w:pStyle w:val="PRT"/>
        <w:tabs>
          <w:tab w:val="left" w:pos="2340"/>
        </w:tabs>
        <w:jc w:val="left"/>
        <w:rPr>
          <w:rFonts w:ascii="Futura Lt BT" w:hAnsi="Futura Lt BT"/>
        </w:rPr>
      </w:pPr>
      <w:r w:rsidRPr="008533F9">
        <w:rPr>
          <w:rFonts w:ascii="Futura Lt BT" w:hAnsi="Futura Lt BT"/>
        </w:rPr>
        <w:t>PRODUCTS</w:t>
      </w:r>
    </w:p>
    <w:p w14:paraId="47F2E097" w14:textId="77777777" w:rsidR="00753978" w:rsidRPr="008533F9" w:rsidRDefault="00753978" w:rsidP="001672C1">
      <w:pPr>
        <w:pStyle w:val="ART"/>
        <w:numPr>
          <w:ilvl w:val="0"/>
          <w:numId w:val="0"/>
        </w:numPr>
        <w:tabs>
          <w:tab w:val="left" w:pos="2340"/>
        </w:tabs>
        <w:spacing w:before="240"/>
        <w:jc w:val="left"/>
        <w:rPr>
          <w:rFonts w:ascii="Futura Lt BT" w:hAnsi="Futura Lt BT"/>
          <w:i/>
          <w:vanish/>
          <w:color w:val="FF0000"/>
        </w:rPr>
      </w:pPr>
      <w:r w:rsidRPr="008533F9">
        <w:rPr>
          <w:rFonts w:ascii="Futura Lt BT" w:hAnsi="Futura Lt BT"/>
          <w:i/>
          <w:vanish/>
          <w:color w:val="FF0000"/>
        </w:rPr>
        <w:t>(</w:t>
      </w:r>
      <w:r w:rsidRPr="008533F9">
        <w:rPr>
          <w:rFonts w:ascii="Futura Lt BT" w:hAnsi="Futura Lt BT"/>
          <w:b/>
          <w:i/>
          <w:vanish/>
          <w:color w:val="FF0000"/>
        </w:rPr>
        <w:t>Specifier Note:</w:t>
      </w:r>
      <w:r w:rsidRPr="008533F9">
        <w:rPr>
          <w:rFonts w:ascii="Futura Lt BT" w:hAnsi="Futura Lt BT"/>
          <w:i/>
          <w:vanish/>
          <w:color w:val="FF0000"/>
        </w:rPr>
        <w:t xml:space="preserve"> Product Information is proprietary to </w:t>
      </w:r>
      <w:r w:rsidR="00FE0C18" w:rsidRPr="008533F9">
        <w:rPr>
          <w:rFonts w:ascii="Futura Lt BT" w:hAnsi="Futura Lt BT"/>
          <w:i/>
          <w:vanish/>
          <w:color w:val="FF0000"/>
        </w:rPr>
        <w:t>Kingspan Insulated Panels</w:t>
      </w:r>
      <w:r w:rsidRPr="008533F9">
        <w:rPr>
          <w:rFonts w:ascii="Futura Lt BT" w:hAnsi="Futura Lt BT"/>
          <w:i/>
          <w:vanish/>
          <w:color w:val="FF0000"/>
        </w:rPr>
        <w:t xml:space="preserve">. If additional products are required for competitive procurement, contact </w:t>
      </w:r>
      <w:r w:rsidR="004A4313" w:rsidRPr="008533F9">
        <w:rPr>
          <w:rFonts w:ascii="Futura Lt BT" w:hAnsi="Futura Lt BT"/>
          <w:i/>
          <w:vanish/>
          <w:color w:val="FF0000"/>
        </w:rPr>
        <w:t>Kingspan Insulated Panels</w:t>
      </w:r>
      <w:r w:rsidRPr="008533F9">
        <w:rPr>
          <w:rFonts w:ascii="Futura Lt BT" w:hAnsi="Futura Lt BT"/>
          <w:i/>
          <w:vanish/>
          <w:color w:val="FF0000"/>
        </w:rPr>
        <w:t xml:space="preserve"> for assistance.)</w:t>
      </w:r>
    </w:p>
    <w:p w14:paraId="4B9EEC87" w14:textId="77777777" w:rsidR="00753978" w:rsidRPr="008533F9" w:rsidRDefault="00753978" w:rsidP="001672C1">
      <w:pPr>
        <w:pStyle w:val="ART"/>
        <w:tabs>
          <w:tab w:val="left" w:pos="2340"/>
        </w:tabs>
        <w:jc w:val="left"/>
        <w:rPr>
          <w:rFonts w:ascii="Futura Lt BT" w:hAnsi="Futura Lt BT"/>
        </w:rPr>
      </w:pPr>
      <w:r w:rsidRPr="008533F9">
        <w:rPr>
          <w:rFonts w:ascii="Futura Lt BT" w:hAnsi="Futura Lt BT"/>
        </w:rPr>
        <w:t>MANUFACTURER</w:t>
      </w:r>
    </w:p>
    <w:p w14:paraId="2AE4D18F" w14:textId="77777777" w:rsidR="00BD5DE1" w:rsidRDefault="00BD5DE1" w:rsidP="005A52D0">
      <w:pPr>
        <w:pStyle w:val="PR1"/>
      </w:pPr>
      <w:r>
        <w:t>Insulated Barrier Wall Panel:</w:t>
      </w:r>
    </w:p>
    <w:p w14:paraId="27481E9C" w14:textId="77777777" w:rsidR="00E94A2B" w:rsidRPr="008533F9" w:rsidRDefault="004555A0" w:rsidP="00BD5DE1">
      <w:pPr>
        <w:pStyle w:val="PR2"/>
      </w:pPr>
      <w:r w:rsidRPr="008533F9">
        <w:t>Kingspan Insulated Panels Ltd. 12557 Coleraine Drive, Caledon, ON L7E 3B5 (866-442-3594); 5202-272nd Street, Langley, B.C. V4W 1S3 (866-442-3594) (www.kingspanpanels.ca</w:t>
      </w:r>
      <w:proofErr w:type="gramStart"/>
      <w:r w:rsidRPr="008533F9">
        <w:t>);</w:t>
      </w:r>
      <w:proofErr w:type="gramEnd"/>
      <w:r w:rsidRPr="008533F9">
        <w:t xml:space="preserve"> </w:t>
      </w:r>
    </w:p>
    <w:p w14:paraId="14CB2157" w14:textId="77777777" w:rsidR="004555A0" w:rsidRPr="008533F9" w:rsidRDefault="004555A0" w:rsidP="00BD5DE1">
      <w:pPr>
        <w:pStyle w:val="PR2"/>
      </w:pPr>
      <w:r w:rsidRPr="008533F9">
        <w:t xml:space="preserve">Kingspan Insulated Panels, Inc., 726 Summerhill Drive, Deland, FL 32724 (888-882-5862); 2000 Morgan Road, Modesto, CA 95358 (800-377-5110) (www.kingspanpanels.us)  </w:t>
      </w:r>
    </w:p>
    <w:p w14:paraId="4FCAB1D7" w14:textId="77777777" w:rsidR="00753978" w:rsidRPr="008533F9" w:rsidRDefault="0075119B" w:rsidP="005A52D0">
      <w:pPr>
        <w:pStyle w:val="PR1"/>
      </w:pPr>
      <w:r w:rsidRPr="008533F9">
        <w:t xml:space="preserve">Basis of Design: </w:t>
      </w:r>
      <w:r w:rsidR="00446AAE" w:rsidRPr="008533F9">
        <w:t xml:space="preserve">Kingspan </w:t>
      </w:r>
      <w:proofErr w:type="spellStart"/>
      <w:r w:rsidR="00BD5DE1">
        <w:t>KarrierPanel</w:t>
      </w:r>
      <w:proofErr w:type="spellEnd"/>
      <w:r w:rsidR="00BD5DE1">
        <w:rPr>
          <w:rFonts w:ascii="Segoe UI" w:hAnsi="Segoe UI" w:cs="Segoe UI"/>
        </w:rPr>
        <w:t>®</w:t>
      </w:r>
      <w:r w:rsidR="00993976" w:rsidRPr="008533F9">
        <w:t xml:space="preserve"> </w:t>
      </w:r>
      <w:r w:rsidR="00835007">
        <w:t xml:space="preserve">QuadCore </w:t>
      </w:r>
      <w:r w:rsidR="00993976" w:rsidRPr="008533F9">
        <w:t>Series</w:t>
      </w:r>
      <w:r w:rsidR="00786F7D" w:rsidRPr="008533F9">
        <w:t>.</w:t>
      </w:r>
      <w:r w:rsidR="00446AAE" w:rsidRPr="008533F9">
        <w:t xml:space="preserve"> </w:t>
      </w:r>
    </w:p>
    <w:p w14:paraId="2E155787" w14:textId="77777777" w:rsidR="005E0258" w:rsidRPr="007F05D6" w:rsidRDefault="005E0258" w:rsidP="007F05D6">
      <w:pPr>
        <w:spacing w:before="240"/>
        <w:rPr>
          <w:rFonts w:ascii="Futura Lt BT" w:hAnsi="Futura Lt BT"/>
          <w:i/>
          <w:vanish/>
          <w:color w:val="FF0000"/>
        </w:rPr>
      </w:pPr>
      <w:r w:rsidRPr="007F05D6">
        <w:rPr>
          <w:rFonts w:ascii="Futura Lt BT" w:hAnsi="Futura Lt BT"/>
          <w:i/>
          <w:vanish/>
          <w:color w:val="FF0000"/>
        </w:rPr>
        <w:t>(</w:t>
      </w:r>
      <w:r w:rsidRPr="007F05D6">
        <w:rPr>
          <w:rFonts w:ascii="Futura Lt BT" w:hAnsi="Futura Lt BT"/>
          <w:b/>
          <w:i/>
          <w:vanish/>
          <w:color w:val="FF0000"/>
        </w:rPr>
        <w:t>Specifier Note</w:t>
      </w:r>
      <w:r w:rsidRPr="007F05D6">
        <w:rPr>
          <w:rFonts w:ascii="Futura Lt BT" w:hAnsi="Futura Lt BT"/>
          <w:i/>
          <w:vanish/>
          <w:color w:val="FF0000"/>
        </w:rPr>
        <w:t>: DELETE or COORDINATE Substitution Limitations paragraph if substitutions, are addressed in Division 01, Section 01 21 00 – Substitution Procedures.)</w:t>
      </w:r>
    </w:p>
    <w:p w14:paraId="03CBA865" w14:textId="77777777" w:rsidR="005E0258" w:rsidRPr="008533F9" w:rsidRDefault="005E0258" w:rsidP="005A52D0">
      <w:pPr>
        <w:pStyle w:val="PR1"/>
      </w:pPr>
      <w:r w:rsidRPr="008533F9">
        <w:t xml:space="preserve">Substitution Limitations: </w:t>
      </w:r>
    </w:p>
    <w:p w14:paraId="3707CFB5" w14:textId="77777777" w:rsidR="005E0258" w:rsidRPr="008533F9" w:rsidRDefault="005E0258" w:rsidP="005A52D0">
      <w:pPr>
        <w:pStyle w:val="PR2"/>
      </w:pPr>
      <w:r w:rsidRPr="008533F9">
        <w:t xml:space="preserve">Submit written request for approval of substitutions to the Architect </w:t>
      </w:r>
      <w:r w:rsidRPr="008533F9">
        <w:rPr>
          <w:color w:val="FF0000"/>
        </w:rPr>
        <w:t>[a minimum of [14] days prior to the date for receipt of bids</w:t>
      </w:r>
      <w:r w:rsidR="003619CB" w:rsidRPr="008533F9">
        <w:rPr>
          <w:color w:val="FF0000"/>
        </w:rPr>
        <w:t xml:space="preserve">] [Insert </w:t>
      </w:r>
      <w:proofErr w:type="gramStart"/>
      <w:r w:rsidR="003619CB" w:rsidRPr="008533F9">
        <w:rPr>
          <w:color w:val="FF0000"/>
        </w:rPr>
        <w:t>time period</w:t>
      </w:r>
      <w:proofErr w:type="gramEnd"/>
      <w:r w:rsidRPr="008533F9">
        <w:rPr>
          <w:color w:val="FF0000"/>
        </w:rPr>
        <w:t>]</w:t>
      </w:r>
      <w:r w:rsidRPr="008533F9">
        <w:t>.  Include the following information:</w:t>
      </w:r>
    </w:p>
    <w:p w14:paraId="41B82241" w14:textId="77777777" w:rsidR="005E0258" w:rsidRPr="008533F9" w:rsidRDefault="005E0258" w:rsidP="001672C1">
      <w:pPr>
        <w:pStyle w:val="PR3"/>
        <w:spacing w:before="240"/>
        <w:jc w:val="left"/>
        <w:rPr>
          <w:rFonts w:ascii="Futura Lt BT" w:hAnsi="Futura Lt BT"/>
        </w:rPr>
      </w:pPr>
      <w:r w:rsidRPr="008533F9">
        <w:rPr>
          <w:rFonts w:ascii="Futura Lt BT" w:hAnsi="Futura Lt BT"/>
        </w:rPr>
        <w:t>Name of the materials and description of the proposed substitute.</w:t>
      </w:r>
    </w:p>
    <w:p w14:paraId="5006E6BD" w14:textId="77777777" w:rsidR="005E0258" w:rsidRPr="008533F9" w:rsidRDefault="005E0258" w:rsidP="001672C1">
      <w:pPr>
        <w:pStyle w:val="PR3"/>
        <w:jc w:val="left"/>
        <w:rPr>
          <w:rFonts w:ascii="Futura Lt BT" w:hAnsi="Futura Lt BT"/>
        </w:rPr>
      </w:pPr>
      <w:r w:rsidRPr="008533F9">
        <w:rPr>
          <w:rFonts w:ascii="Futura Lt BT" w:hAnsi="Futura Lt BT"/>
        </w:rPr>
        <w:t>Drawings, cut</w:t>
      </w:r>
      <w:r w:rsidR="00276FBE" w:rsidRPr="008533F9">
        <w:rPr>
          <w:rFonts w:ascii="Futura Lt BT" w:hAnsi="Futura Lt BT"/>
        </w:rPr>
        <w:t xml:space="preserve"> </w:t>
      </w:r>
      <w:r w:rsidRPr="008533F9">
        <w:rPr>
          <w:rFonts w:ascii="Futura Lt BT" w:hAnsi="Futura Lt BT"/>
        </w:rPr>
        <w:t>sheets, performance and test data.</w:t>
      </w:r>
    </w:p>
    <w:p w14:paraId="33CEB34F" w14:textId="77777777" w:rsidR="005E0258" w:rsidRPr="008533F9" w:rsidRDefault="005E0258" w:rsidP="001672C1">
      <w:pPr>
        <w:pStyle w:val="PR3"/>
        <w:jc w:val="left"/>
        <w:rPr>
          <w:rFonts w:ascii="Futura Lt BT" w:hAnsi="Futura Lt BT"/>
        </w:rPr>
      </w:pPr>
      <w:r w:rsidRPr="008533F9">
        <w:rPr>
          <w:rFonts w:ascii="Futura Lt BT" w:hAnsi="Futura Lt BT"/>
        </w:rPr>
        <w:t xml:space="preserve">List of projects similar scope and photographs of existing installations. </w:t>
      </w:r>
    </w:p>
    <w:p w14:paraId="1BC19E97" w14:textId="77777777" w:rsidR="00871A2A" w:rsidRPr="008533F9" w:rsidRDefault="00871A2A" w:rsidP="00871A2A">
      <w:pPr>
        <w:pStyle w:val="PR3"/>
        <w:rPr>
          <w:rFonts w:ascii="Futura Lt BT" w:hAnsi="Futura Lt BT"/>
        </w:rPr>
      </w:pPr>
      <w:r w:rsidRPr="008533F9">
        <w:rPr>
          <w:rFonts w:ascii="Futura Lt BT" w:hAnsi="Futura Lt BT"/>
        </w:rPr>
        <w:t>Test reports indicating compliance with the performance criteria.</w:t>
      </w:r>
    </w:p>
    <w:p w14:paraId="6DEDC5DE" w14:textId="77777777" w:rsidR="005E0258" w:rsidRPr="008533F9" w:rsidRDefault="005E0258" w:rsidP="001672C1">
      <w:pPr>
        <w:pStyle w:val="PR3"/>
        <w:jc w:val="left"/>
        <w:rPr>
          <w:rFonts w:ascii="Futura Lt BT" w:hAnsi="Futura Lt BT"/>
        </w:rPr>
      </w:pPr>
      <w:r w:rsidRPr="008533F9">
        <w:rPr>
          <w:rFonts w:ascii="Futura Lt BT" w:hAnsi="Futura Lt BT"/>
        </w:rPr>
        <w:t xml:space="preserve">Other information necessary for evaluation.  </w:t>
      </w:r>
    </w:p>
    <w:p w14:paraId="55CCCCA2" w14:textId="77777777" w:rsidR="00871A2A" w:rsidRPr="008533F9" w:rsidRDefault="005E0258" w:rsidP="005A52D0">
      <w:pPr>
        <w:pStyle w:val="PR2"/>
      </w:pPr>
      <w:r w:rsidRPr="008533F9">
        <w:t xml:space="preserve">After evaluation by Architect, approval will be issued via addendum.  No verbal approval will be given. </w:t>
      </w:r>
    </w:p>
    <w:p w14:paraId="2CD34DC7" w14:textId="77777777" w:rsidR="005E0258" w:rsidRPr="008533F9" w:rsidRDefault="00871A2A" w:rsidP="005A52D0">
      <w:pPr>
        <w:pStyle w:val="PR2"/>
      </w:pPr>
      <w:r w:rsidRPr="008533F9">
        <w:t>Substitutions following award of contract are not allowed except as stipulated in Division 01 – General Requirements.</w:t>
      </w:r>
    </w:p>
    <w:p w14:paraId="415B867D" w14:textId="77777777" w:rsidR="0075119B" w:rsidRPr="008533F9" w:rsidRDefault="008057E6" w:rsidP="001672C1">
      <w:pPr>
        <w:pStyle w:val="ART"/>
        <w:jc w:val="left"/>
        <w:rPr>
          <w:rFonts w:ascii="Futura Lt BT" w:hAnsi="Futura Lt BT"/>
        </w:rPr>
      </w:pPr>
      <w:r w:rsidRPr="008533F9">
        <w:rPr>
          <w:rFonts w:ascii="Futura Lt BT" w:hAnsi="Futura Lt BT"/>
        </w:rPr>
        <w:t>EXTERIOR WALL</w:t>
      </w:r>
      <w:r w:rsidR="0075119B" w:rsidRPr="008533F9">
        <w:rPr>
          <w:rFonts w:ascii="Futura Lt BT" w:hAnsi="Futura Lt BT"/>
        </w:rPr>
        <w:t xml:space="preserve"> PANELS</w:t>
      </w:r>
    </w:p>
    <w:p w14:paraId="6F432FEA" w14:textId="77777777" w:rsidR="00722D2A" w:rsidRPr="008533F9" w:rsidRDefault="00722D2A" w:rsidP="005A52D0">
      <w:pPr>
        <w:pStyle w:val="PR1"/>
      </w:pPr>
      <w:r w:rsidRPr="008533F9">
        <w:t>Performance Criteria</w:t>
      </w:r>
      <w:r w:rsidR="008272DD">
        <w:t xml:space="preserve"> – Insulated Barrier Wall Panel</w:t>
      </w:r>
      <w:r w:rsidRPr="008533F9">
        <w:t>:</w:t>
      </w:r>
    </w:p>
    <w:p w14:paraId="7F922149" w14:textId="77777777" w:rsidR="00871A2A" w:rsidRPr="008533F9" w:rsidRDefault="00871A2A" w:rsidP="005A52D0">
      <w:pPr>
        <w:pStyle w:val="PR2"/>
      </w:pPr>
      <w:r w:rsidRPr="008533F9">
        <w:lastRenderedPageBreak/>
        <w:t>Structural Test: Structural performance shall be verifiable by witnessed structural testing for simulated wind loads in accordance with ASTM E72</w:t>
      </w:r>
      <w:r w:rsidR="00B86E28" w:rsidRPr="008533F9">
        <w:t xml:space="preserve"> and E330</w:t>
      </w:r>
      <w:r w:rsidRPr="008533F9">
        <w:t xml:space="preserve">. Deflection criteria shall be </w:t>
      </w:r>
      <w:r w:rsidRPr="008533F9">
        <w:rPr>
          <w:color w:val="FF0000"/>
        </w:rPr>
        <w:t>[L/180] [insert project specific deflection criteria]</w:t>
      </w:r>
      <w:r w:rsidRPr="008533F9">
        <w:t>.</w:t>
      </w:r>
    </w:p>
    <w:p w14:paraId="632C5ACF" w14:textId="77777777" w:rsidR="00062583" w:rsidRDefault="00062583" w:rsidP="00062583">
      <w:pPr>
        <w:pStyle w:val="PR2"/>
        <w:numPr>
          <w:ilvl w:val="5"/>
          <w:numId w:val="24"/>
        </w:numPr>
        <w:tabs>
          <w:tab w:val="clear" w:pos="1206"/>
        </w:tabs>
      </w:pPr>
      <w:r w:rsidRPr="008533F9">
        <w:t xml:space="preserve">Water Penetration: </w:t>
      </w:r>
    </w:p>
    <w:p w14:paraId="37A4B53B" w14:textId="77777777" w:rsidR="00062583" w:rsidRPr="00EF4213" w:rsidRDefault="00062583" w:rsidP="00062583">
      <w:pPr>
        <w:pStyle w:val="PR3"/>
        <w:tabs>
          <w:tab w:val="left" w:pos="1926"/>
        </w:tabs>
        <w:spacing w:before="240"/>
        <w:rPr>
          <w:rFonts w:ascii="Futura Lt BT" w:hAnsi="Futura Lt BT"/>
        </w:rPr>
      </w:pPr>
      <w:r w:rsidRPr="00EF4213">
        <w:rPr>
          <w:rFonts w:ascii="Futura Lt BT" w:hAnsi="Futura Lt BT"/>
        </w:rPr>
        <w:t xml:space="preserve">Static: There shall be no uncontrolled water penetration through the panel joints at a pressure differential of </w:t>
      </w:r>
      <w:r w:rsidRPr="00F4027D">
        <w:rPr>
          <w:rFonts w:ascii="Futura Lt BT" w:hAnsi="Futura Lt BT"/>
          <w:color w:val="FF0000"/>
        </w:rPr>
        <w:t xml:space="preserve">[6.24 </w:t>
      </w:r>
      <w:proofErr w:type="spellStart"/>
      <w:r w:rsidRPr="00F4027D">
        <w:rPr>
          <w:rFonts w:ascii="Futura Lt BT" w:hAnsi="Futura Lt BT"/>
          <w:color w:val="FF0000"/>
        </w:rPr>
        <w:t>psf</w:t>
      </w:r>
      <w:proofErr w:type="spellEnd"/>
      <w:r>
        <w:rPr>
          <w:rFonts w:ascii="Futura Lt BT" w:hAnsi="Futura Lt BT"/>
          <w:color w:val="FF0000"/>
        </w:rPr>
        <w:t>, 2hrs</w:t>
      </w:r>
      <w:r w:rsidRPr="00F4027D">
        <w:rPr>
          <w:rFonts w:ascii="Futura Lt BT" w:hAnsi="Futura Lt BT"/>
          <w:color w:val="FF0000"/>
        </w:rPr>
        <w:t xml:space="preserve">] [20 </w:t>
      </w:r>
      <w:proofErr w:type="spellStart"/>
      <w:r w:rsidRPr="00F4027D">
        <w:rPr>
          <w:rFonts w:ascii="Futura Lt BT" w:hAnsi="Futura Lt BT"/>
          <w:color w:val="FF0000"/>
        </w:rPr>
        <w:t>psf</w:t>
      </w:r>
      <w:proofErr w:type="spellEnd"/>
      <w:r>
        <w:rPr>
          <w:rFonts w:ascii="Futura Lt BT" w:hAnsi="Futura Lt BT"/>
          <w:color w:val="FF0000"/>
        </w:rPr>
        <w:t>, 15min</w:t>
      </w:r>
      <w:r w:rsidRPr="00F4027D">
        <w:rPr>
          <w:rFonts w:ascii="Futura Lt BT" w:hAnsi="Futura Lt BT"/>
          <w:color w:val="FF0000"/>
        </w:rPr>
        <w:t>]</w:t>
      </w:r>
      <w:r w:rsidRPr="00EF4213">
        <w:rPr>
          <w:rFonts w:ascii="Futura Lt BT" w:hAnsi="Futura Lt BT"/>
        </w:rPr>
        <w:t>, when tested in accordance with ASTM E331.</w:t>
      </w:r>
    </w:p>
    <w:p w14:paraId="44C95FD7" w14:textId="77777777" w:rsidR="00062583" w:rsidRPr="00EF4213" w:rsidRDefault="00062583" w:rsidP="00062583">
      <w:pPr>
        <w:pStyle w:val="PR3"/>
        <w:tabs>
          <w:tab w:val="left" w:pos="1926"/>
        </w:tabs>
        <w:spacing w:before="240"/>
        <w:rPr>
          <w:rFonts w:ascii="Futura Lt BT" w:hAnsi="Futura Lt BT"/>
        </w:rPr>
      </w:pPr>
      <w:r w:rsidRPr="00EF4213">
        <w:rPr>
          <w:rFonts w:ascii="Futura Lt BT" w:hAnsi="Futura Lt BT"/>
        </w:rPr>
        <w:t xml:space="preserve">Dynamic: There shall be no uncontrolled water penetration through the panel assembly at a pressure difference of 15 </w:t>
      </w:r>
      <w:proofErr w:type="spellStart"/>
      <w:r w:rsidRPr="00EF4213">
        <w:rPr>
          <w:rFonts w:ascii="Futura Lt BT" w:hAnsi="Futura Lt BT"/>
        </w:rPr>
        <w:t>psf</w:t>
      </w:r>
      <w:proofErr w:type="spellEnd"/>
      <w:r w:rsidRPr="00EF4213">
        <w:rPr>
          <w:rFonts w:ascii="Futura Lt BT" w:hAnsi="Futura Lt BT"/>
        </w:rPr>
        <w:t>, when tested in accordance with AAMA 501.1.</w:t>
      </w:r>
    </w:p>
    <w:p w14:paraId="0349B512" w14:textId="77777777" w:rsidR="00062583" w:rsidRPr="008533F9" w:rsidRDefault="00062583" w:rsidP="00062583">
      <w:pPr>
        <w:pStyle w:val="PR2"/>
        <w:tabs>
          <w:tab w:val="clear" w:pos="1206"/>
        </w:tabs>
        <w:ind w:left="1296"/>
      </w:pPr>
      <w:r w:rsidRPr="008533F9">
        <w:t>Air Infiltration: Air infiltration through the panel shall not exceed 0.</w:t>
      </w:r>
      <w:r>
        <w:t>01</w:t>
      </w:r>
      <w:r w:rsidRPr="008533F9">
        <w:t xml:space="preserve"> cfm/sf at </w:t>
      </w:r>
      <w:r>
        <w:rPr>
          <w:color w:val="FF0000"/>
        </w:rPr>
        <w:t>[6</w:t>
      </w:r>
      <w:r w:rsidRPr="00EF4213">
        <w:rPr>
          <w:color w:val="FF0000"/>
        </w:rPr>
        <w:t xml:space="preserve">.24 </w:t>
      </w:r>
      <w:proofErr w:type="spellStart"/>
      <w:r w:rsidRPr="00EF4213">
        <w:rPr>
          <w:color w:val="FF0000"/>
        </w:rPr>
        <w:t>psf</w:t>
      </w:r>
      <w:proofErr w:type="spellEnd"/>
      <w:r>
        <w:rPr>
          <w:color w:val="FF0000"/>
        </w:rPr>
        <w:t>]</w:t>
      </w:r>
      <w:r w:rsidRPr="008533F9">
        <w:t xml:space="preserve"> air pressure differential when tested in accordance with ASTM E283.</w:t>
      </w:r>
    </w:p>
    <w:p w14:paraId="242ACAA0" w14:textId="77777777" w:rsidR="00E0392A" w:rsidRDefault="00062583" w:rsidP="00062583">
      <w:pPr>
        <w:pStyle w:val="PR2"/>
        <w:tabs>
          <w:tab w:val="clear" w:pos="1206"/>
        </w:tabs>
        <w:ind w:left="1296"/>
      </w:pPr>
      <w:r>
        <w:t xml:space="preserve">Seismic Performance: </w:t>
      </w:r>
      <w:r w:rsidRPr="00FB4E78">
        <w:t xml:space="preserve">Tested per </w:t>
      </w:r>
      <w:r w:rsidRPr="00E0392A">
        <w:t>AAMA 501.4</w:t>
      </w:r>
    </w:p>
    <w:p w14:paraId="3DB42178" w14:textId="4668239B" w:rsidR="00062583" w:rsidRPr="00FB4E78" w:rsidRDefault="00062583" w:rsidP="00062583">
      <w:pPr>
        <w:pStyle w:val="PR2"/>
        <w:tabs>
          <w:tab w:val="clear" w:pos="1206"/>
        </w:tabs>
        <w:ind w:left="1296"/>
      </w:pPr>
      <w:r w:rsidRPr="00FB4E78">
        <w:t xml:space="preserve">. Panels shall be </w:t>
      </w:r>
      <w:proofErr w:type="gramStart"/>
      <w:r w:rsidRPr="00FB4E78">
        <w:t>hard-fastened</w:t>
      </w:r>
      <w:proofErr w:type="gramEnd"/>
      <w:r w:rsidRPr="00FB4E78">
        <w:t xml:space="preserve"> to structure along one edge only such that lateral slippage between panels can occur in the event of seismic activity.</w:t>
      </w:r>
    </w:p>
    <w:p w14:paraId="5D34D893" w14:textId="77777777" w:rsidR="0092303E" w:rsidRPr="008533F9" w:rsidRDefault="0092303E" w:rsidP="00FC403F">
      <w:pPr>
        <w:pStyle w:val="PR2"/>
      </w:pPr>
      <w:r w:rsidRPr="008533F9">
        <w:t xml:space="preserve">Fire Test Response Characteristics: Steel-faced panels with </w:t>
      </w:r>
      <w:r w:rsidR="008272DD">
        <w:t xml:space="preserve">QuadCore </w:t>
      </w:r>
      <w:r w:rsidRPr="008533F9">
        <w:t>polyisocyanurate (</w:t>
      </w:r>
      <w:r w:rsidR="008272DD">
        <w:t>POLY</w:t>
      </w:r>
      <w:r w:rsidRPr="008533F9">
        <w:t>ISO) core shall fully comply with Chapter 26 of International Building Code rega</w:t>
      </w:r>
      <w:r w:rsidR="008E07F8" w:rsidRPr="008533F9">
        <w:t>rding the use of Foam Plastic.</w:t>
      </w:r>
    </w:p>
    <w:p w14:paraId="4F65592A" w14:textId="77777777" w:rsidR="00920531" w:rsidRPr="00B775C0" w:rsidRDefault="00B775C0" w:rsidP="00B775C0">
      <w:pPr>
        <w:pStyle w:val="PR3"/>
        <w:numPr>
          <w:ilvl w:val="0"/>
          <w:numId w:val="0"/>
        </w:numPr>
        <w:spacing w:before="240" w:after="240"/>
        <w:rPr>
          <w:rFonts w:ascii="Futura Lt BT" w:hAnsi="Futura Lt BT"/>
          <w:bCs/>
          <w:i/>
          <w:vanish/>
          <w:color w:val="FF0000"/>
        </w:rPr>
      </w:pPr>
      <w:r w:rsidRPr="008533F9">
        <w:rPr>
          <w:rFonts w:ascii="Futura Lt BT" w:hAnsi="Futura Lt BT"/>
          <w:bCs/>
          <w:i/>
          <w:vanish/>
          <w:color w:val="FF0000"/>
        </w:rPr>
        <w:t>(</w:t>
      </w:r>
      <w:r w:rsidRPr="008533F9">
        <w:rPr>
          <w:rFonts w:ascii="Futura Lt BT" w:hAnsi="Futura Lt BT"/>
          <w:b/>
          <w:bCs/>
          <w:i/>
          <w:vanish/>
          <w:color w:val="FF0000"/>
        </w:rPr>
        <w:t>Specifier Note:</w:t>
      </w:r>
      <w:r w:rsidRPr="008533F9">
        <w:rPr>
          <w:rFonts w:ascii="Futura Lt BT" w:hAnsi="Futura Lt BT"/>
          <w:bCs/>
          <w:i/>
          <w:vanish/>
          <w:color w:val="FF0000"/>
        </w:rPr>
        <w:t xml:space="preserve">  NFPA 255, UL723, and ASTM E84 are equivalent test standards for surface burning characteristics.)</w:t>
      </w:r>
    </w:p>
    <w:p w14:paraId="7E1A9152" w14:textId="77777777" w:rsidR="00920531" w:rsidRPr="00920531" w:rsidRDefault="00920531" w:rsidP="00920531">
      <w:pPr>
        <w:pStyle w:val="PR3"/>
        <w:rPr>
          <w:rFonts w:ascii="Futura Lt BT" w:hAnsi="Futura Lt BT"/>
        </w:rPr>
      </w:pPr>
      <w:r w:rsidRPr="00920531">
        <w:rPr>
          <w:rFonts w:ascii="Futura Lt BT" w:hAnsi="Futura Lt BT"/>
        </w:rPr>
        <w:t>Flame Spread and Smoke Developed Tests on exposed Insulating Core:</w:t>
      </w:r>
    </w:p>
    <w:p w14:paraId="5C45FAA9" w14:textId="77777777" w:rsidR="00920531" w:rsidRPr="00920531" w:rsidRDefault="00920531" w:rsidP="00920531">
      <w:pPr>
        <w:pStyle w:val="PR4"/>
        <w:rPr>
          <w:rFonts w:ascii="Futura Lt BT" w:hAnsi="Futura Lt BT"/>
        </w:rPr>
      </w:pPr>
      <w:r w:rsidRPr="00920531">
        <w:rPr>
          <w:rFonts w:ascii="Futura Lt BT" w:hAnsi="Futura Lt BT"/>
        </w:rPr>
        <w:t xml:space="preserve">ASTM E84 Flame </w:t>
      </w:r>
      <w:proofErr w:type="gramStart"/>
      <w:r w:rsidRPr="00920531">
        <w:rPr>
          <w:rFonts w:ascii="Futura Lt BT" w:hAnsi="Futura Lt BT"/>
        </w:rPr>
        <w:t>spread</w:t>
      </w:r>
      <w:proofErr w:type="gramEnd"/>
      <w:r w:rsidRPr="00920531">
        <w:rPr>
          <w:rFonts w:ascii="Futura Lt BT" w:hAnsi="Futura Lt BT"/>
        </w:rPr>
        <w:t xml:space="preserve"> and smoke developed indices:</w:t>
      </w:r>
    </w:p>
    <w:p w14:paraId="03AE199D" w14:textId="77777777" w:rsidR="00920531" w:rsidRPr="00920531" w:rsidRDefault="00920531" w:rsidP="00920531">
      <w:pPr>
        <w:pStyle w:val="PR5"/>
        <w:rPr>
          <w:rFonts w:ascii="Futura Lt BT" w:hAnsi="Futura Lt BT"/>
        </w:rPr>
      </w:pPr>
      <w:r w:rsidRPr="00920531">
        <w:rPr>
          <w:rFonts w:ascii="Futura Lt BT" w:hAnsi="Futura Lt BT"/>
        </w:rPr>
        <w:t>Flame Spread: 25 or less.</w:t>
      </w:r>
    </w:p>
    <w:p w14:paraId="491944F2" w14:textId="77777777" w:rsidR="00920531" w:rsidRPr="00920531" w:rsidRDefault="00920531" w:rsidP="00920531">
      <w:pPr>
        <w:pStyle w:val="PR5"/>
        <w:rPr>
          <w:rFonts w:ascii="Futura Lt BT" w:hAnsi="Futura Lt BT"/>
        </w:rPr>
      </w:pPr>
      <w:r w:rsidRPr="00920531">
        <w:rPr>
          <w:rFonts w:ascii="Futura Lt BT" w:hAnsi="Futura Lt BT"/>
        </w:rPr>
        <w:t xml:space="preserve">Smoke Developed:  </w:t>
      </w:r>
      <w:r w:rsidR="00835007">
        <w:rPr>
          <w:rFonts w:ascii="Futura Lt BT" w:hAnsi="Futura Lt BT"/>
        </w:rPr>
        <w:t>90</w:t>
      </w:r>
      <w:r w:rsidRPr="00920531">
        <w:rPr>
          <w:rFonts w:ascii="Futura Lt BT" w:hAnsi="Futura Lt BT"/>
        </w:rPr>
        <w:t xml:space="preserve"> or less.</w:t>
      </w:r>
    </w:p>
    <w:p w14:paraId="6976D87F" w14:textId="77777777" w:rsidR="00920531" w:rsidRPr="00920531" w:rsidRDefault="00920531" w:rsidP="00920531">
      <w:pPr>
        <w:pStyle w:val="PR4"/>
        <w:rPr>
          <w:rFonts w:ascii="Futura Lt BT" w:hAnsi="Futura Lt BT"/>
        </w:rPr>
      </w:pPr>
      <w:r w:rsidRPr="00920531">
        <w:rPr>
          <w:rFonts w:ascii="Futura Lt BT" w:hAnsi="Futura Lt BT"/>
        </w:rPr>
        <w:t xml:space="preserve">CAN/ULC S102 Flame </w:t>
      </w:r>
      <w:proofErr w:type="gramStart"/>
      <w:r w:rsidRPr="00920531">
        <w:rPr>
          <w:rFonts w:ascii="Futura Lt BT" w:hAnsi="Futura Lt BT"/>
        </w:rPr>
        <w:t>spread</w:t>
      </w:r>
      <w:proofErr w:type="gramEnd"/>
      <w:r w:rsidRPr="00920531">
        <w:rPr>
          <w:rFonts w:ascii="Futura Lt BT" w:hAnsi="Futura Lt BT"/>
        </w:rPr>
        <w:t xml:space="preserve"> and smoke developed indices:</w:t>
      </w:r>
    </w:p>
    <w:p w14:paraId="0F5C5F26" w14:textId="63AC2BA2" w:rsidR="00920531" w:rsidRPr="00920531" w:rsidRDefault="00920531" w:rsidP="00920531">
      <w:pPr>
        <w:pStyle w:val="PR5"/>
        <w:rPr>
          <w:rFonts w:ascii="Futura Lt BT" w:hAnsi="Futura Lt BT"/>
        </w:rPr>
      </w:pPr>
      <w:r w:rsidRPr="00920531">
        <w:rPr>
          <w:rFonts w:ascii="Futura Lt BT" w:hAnsi="Futura Lt BT"/>
        </w:rPr>
        <w:t xml:space="preserve">Flame Spread: </w:t>
      </w:r>
      <w:r w:rsidR="003F13F5">
        <w:rPr>
          <w:rFonts w:ascii="Futura Lt BT" w:hAnsi="Futura Lt BT"/>
        </w:rPr>
        <w:t>2</w:t>
      </w:r>
      <w:r w:rsidR="00835007">
        <w:rPr>
          <w:rFonts w:ascii="Futura Lt BT" w:hAnsi="Futura Lt BT"/>
        </w:rPr>
        <w:t>0</w:t>
      </w:r>
      <w:r w:rsidRPr="00920531">
        <w:rPr>
          <w:rFonts w:ascii="Futura Lt BT" w:hAnsi="Futura Lt BT"/>
        </w:rPr>
        <w:t xml:space="preserve"> or less.</w:t>
      </w:r>
    </w:p>
    <w:p w14:paraId="65BAF491" w14:textId="77777777" w:rsidR="00920531" w:rsidRPr="00920531" w:rsidRDefault="00920531" w:rsidP="00920531">
      <w:pPr>
        <w:pStyle w:val="PR5"/>
        <w:rPr>
          <w:rFonts w:ascii="Futura Lt BT" w:hAnsi="Futura Lt BT"/>
        </w:rPr>
      </w:pPr>
      <w:r w:rsidRPr="00920531">
        <w:rPr>
          <w:rFonts w:ascii="Futura Lt BT" w:hAnsi="Futura Lt BT"/>
        </w:rPr>
        <w:t xml:space="preserve">Smoke Developed: </w:t>
      </w:r>
      <w:r w:rsidR="00835007">
        <w:rPr>
          <w:rFonts w:ascii="Futura Lt BT" w:hAnsi="Futura Lt BT"/>
        </w:rPr>
        <w:t>45</w:t>
      </w:r>
      <w:r w:rsidRPr="00920531">
        <w:rPr>
          <w:rFonts w:ascii="Futura Lt BT" w:hAnsi="Futura Lt BT"/>
        </w:rPr>
        <w:t xml:space="preserve"> or less.</w:t>
      </w:r>
    </w:p>
    <w:p w14:paraId="50454E9E" w14:textId="77777777" w:rsidR="0092303E" w:rsidRPr="008533F9" w:rsidRDefault="0092303E" w:rsidP="0092303E">
      <w:pPr>
        <w:pStyle w:val="PR3"/>
        <w:numPr>
          <w:ilvl w:val="0"/>
          <w:numId w:val="0"/>
        </w:numPr>
        <w:spacing w:before="240"/>
        <w:rPr>
          <w:rFonts w:ascii="Futura Lt BT" w:hAnsi="Futura Lt BT"/>
          <w:bCs/>
          <w:i/>
          <w:vanish/>
          <w:color w:val="FF0000"/>
        </w:rPr>
      </w:pPr>
      <w:r w:rsidRPr="008533F9">
        <w:rPr>
          <w:rFonts w:ascii="Futura Lt BT" w:hAnsi="Futura Lt BT"/>
          <w:bCs/>
          <w:i/>
          <w:vanish/>
          <w:color w:val="FF0000"/>
        </w:rPr>
        <w:t>(</w:t>
      </w:r>
      <w:r w:rsidRPr="008533F9">
        <w:rPr>
          <w:rFonts w:ascii="Futura Lt BT" w:hAnsi="Futura Lt BT"/>
          <w:b/>
          <w:bCs/>
          <w:i/>
          <w:vanish/>
          <w:color w:val="FF0000"/>
        </w:rPr>
        <w:t>Specifier Note:</w:t>
      </w:r>
      <w:r w:rsidRPr="008533F9">
        <w:rPr>
          <w:rFonts w:ascii="Futura Lt BT" w:hAnsi="Futura Lt BT"/>
          <w:bCs/>
          <w:i/>
          <w:vanish/>
          <w:color w:val="FF0000"/>
        </w:rPr>
        <w:t xml:space="preserve">  NFPA 286, UL1715, and UBC 26-3 are equivalent test standards for enclosed room fire test)</w:t>
      </w:r>
    </w:p>
    <w:p w14:paraId="0DE5EB7A" w14:textId="77777777" w:rsidR="008272DD" w:rsidRDefault="008272DD" w:rsidP="00835007">
      <w:pPr>
        <w:pStyle w:val="PR3"/>
        <w:outlineLvl w:val="9"/>
        <w:rPr>
          <w:rFonts w:ascii="Futura Lt BT" w:hAnsi="Futura Lt BT"/>
          <w:bCs/>
        </w:rPr>
      </w:pPr>
      <w:bookmarkStart w:id="0" w:name="_Hlk209694042"/>
      <w:r>
        <w:rPr>
          <w:rFonts w:ascii="Futura Lt BT" w:hAnsi="Futura Lt BT"/>
          <w:bCs/>
        </w:rPr>
        <w:t>UL1715 Fire Test of Interior Finish Material: Successfully passed acceptance criteria.</w:t>
      </w:r>
    </w:p>
    <w:bookmarkEnd w:id="0"/>
    <w:p w14:paraId="48876643" w14:textId="77777777" w:rsidR="008272DD" w:rsidRPr="008272DD" w:rsidRDefault="00FC3057" w:rsidP="008272DD">
      <w:pPr>
        <w:pStyle w:val="PR3"/>
        <w:outlineLvl w:val="9"/>
        <w:rPr>
          <w:rFonts w:ascii="Futura Lt BT" w:hAnsi="Futura Lt BT"/>
          <w:bCs/>
        </w:rPr>
      </w:pPr>
      <w:r w:rsidRPr="008533F9">
        <w:rPr>
          <w:rFonts w:ascii="Futura Lt BT" w:hAnsi="Futura Lt BT"/>
          <w:bCs/>
        </w:rPr>
        <w:t>NFPA 259 Potential Heat Content; established for foam core.</w:t>
      </w:r>
    </w:p>
    <w:p w14:paraId="0D6AE1FF" w14:textId="77777777" w:rsidR="0092303E" w:rsidRPr="008533F9" w:rsidRDefault="0092303E" w:rsidP="008E07F8">
      <w:pPr>
        <w:pStyle w:val="PR3"/>
        <w:outlineLvl w:val="9"/>
        <w:rPr>
          <w:rFonts w:ascii="Futura Lt BT" w:hAnsi="Futura Lt BT"/>
          <w:bCs/>
        </w:rPr>
      </w:pPr>
      <w:r w:rsidRPr="008533F9">
        <w:rPr>
          <w:rFonts w:ascii="Futura Lt BT" w:hAnsi="Futura Lt BT"/>
          <w:bCs/>
        </w:rPr>
        <w:t>NFPA 2</w:t>
      </w:r>
      <w:r w:rsidR="00FC3057">
        <w:rPr>
          <w:rFonts w:ascii="Futura Lt BT" w:hAnsi="Futura Lt BT"/>
          <w:bCs/>
        </w:rPr>
        <w:t>68</w:t>
      </w:r>
      <w:r w:rsidRPr="008533F9">
        <w:rPr>
          <w:rFonts w:ascii="Futura Lt BT" w:hAnsi="Futura Lt BT"/>
          <w:bCs/>
        </w:rPr>
        <w:t xml:space="preserve"> </w:t>
      </w:r>
      <w:r w:rsidR="00FC3057">
        <w:rPr>
          <w:rFonts w:ascii="Futura Lt BT" w:hAnsi="Futura Lt BT"/>
          <w:bCs/>
        </w:rPr>
        <w:t>Ignitability of Exterior Wall Assemblies Using a Radiant Heat Source; successfully passed acceptance criteria.</w:t>
      </w:r>
    </w:p>
    <w:p w14:paraId="586CBC51" w14:textId="77777777" w:rsidR="00FC3057" w:rsidRPr="008533F9" w:rsidRDefault="00FC3057" w:rsidP="00FC3057">
      <w:pPr>
        <w:pStyle w:val="PR3"/>
        <w:outlineLvl w:val="9"/>
        <w:rPr>
          <w:rFonts w:ascii="Futura Lt BT" w:hAnsi="Futura Lt BT"/>
          <w:bCs/>
        </w:rPr>
      </w:pPr>
      <w:r w:rsidRPr="008533F9">
        <w:rPr>
          <w:rFonts w:ascii="Futura Lt BT" w:hAnsi="Futura Lt BT"/>
          <w:bCs/>
        </w:rPr>
        <w:t>NFPA 285 Intermediate Scale Multi-</w:t>
      </w:r>
      <w:proofErr w:type="gramStart"/>
      <w:r w:rsidRPr="008533F9">
        <w:rPr>
          <w:rFonts w:ascii="Futura Lt BT" w:hAnsi="Futura Lt BT"/>
          <w:bCs/>
        </w:rPr>
        <w:t>story</w:t>
      </w:r>
      <w:proofErr w:type="gramEnd"/>
      <w:r w:rsidRPr="008533F9">
        <w:rPr>
          <w:rFonts w:ascii="Futura Lt BT" w:hAnsi="Futura Lt BT"/>
          <w:bCs/>
        </w:rPr>
        <w:t xml:space="preserve"> Fire Evaluation; successfully passed acceptance criteria</w:t>
      </w:r>
      <w:r w:rsidR="00920531">
        <w:rPr>
          <w:rFonts w:ascii="Futura Lt BT" w:hAnsi="Futura Lt BT"/>
          <w:bCs/>
        </w:rPr>
        <w:t xml:space="preserve"> when installed per listed details</w:t>
      </w:r>
      <w:r w:rsidRPr="008533F9">
        <w:rPr>
          <w:rFonts w:ascii="Futura Lt BT" w:hAnsi="Futura Lt BT"/>
          <w:bCs/>
        </w:rPr>
        <w:t>.</w:t>
      </w:r>
    </w:p>
    <w:p w14:paraId="5E81509B" w14:textId="77777777" w:rsidR="0092303E" w:rsidRPr="008533F9" w:rsidRDefault="00FC3057" w:rsidP="00FC3057">
      <w:pPr>
        <w:pStyle w:val="PR3"/>
        <w:keepNext/>
        <w:numPr>
          <w:ilvl w:val="0"/>
          <w:numId w:val="0"/>
        </w:numPr>
        <w:spacing w:before="240" w:after="240"/>
        <w:outlineLvl w:val="9"/>
        <w:rPr>
          <w:rFonts w:ascii="Futura Lt BT" w:hAnsi="Futura Lt BT"/>
          <w:bCs/>
          <w:i/>
          <w:vanish/>
          <w:color w:val="FF0000"/>
        </w:rPr>
      </w:pPr>
      <w:r w:rsidRPr="008533F9">
        <w:rPr>
          <w:rFonts w:ascii="Futura Lt BT" w:hAnsi="Futura Lt BT"/>
          <w:bCs/>
          <w:i/>
          <w:vanish/>
          <w:color w:val="FF0000"/>
        </w:rPr>
        <w:t xml:space="preserve"> </w:t>
      </w:r>
      <w:r w:rsidR="0092303E" w:rsidRPr="008533F9">
        <w:rPr>
          <w:rFonts w:ascii="Futura Lt BT" w:hAnsi="Futura Lt BT"/>
          <w:bCs/>
          <w:i/>
          <w:vanish/>
          <w:color w:val="FF0000"/>
        </w:rPr>
        <w:t>(</w:t>
      </w:r>
      <w:r w:rsidR="0092303E" w:rsidRPr="008533F9">
        <w:rPr>
          <w:rFonts w:ascii="Futura Lt BT" w:hAnsi="Futura Lt BT"/>
          <w:b/>
          <w:bCs/>
          <w:i/>
          <w:vanish/>
          <w:color w:val="FF0000"/>
        </w:rPr>
        <w:t>Specifier Note:</w:t>
      </w:r>
      <w:r w:rsidR="0092303E" w:rsidRPr="008533F9">
        <w:rPr>
          <w:rFonts w:ascii="Futura Lt BT" w:hAnsi="Futura Lt BT"/>
          <w:bCs/>
          <w:i/>
          <w:vanish/>
          <w:color w:val="FF0000"/>
        </w:rPr>
        <w:t xml:space="preserve">  ASTM E119 and UL263 are equivalent test standards for fire resistive ratings.)</w:t>
      </w:r>
    </w:p>
    <w:p w14:paraId="21FE3AB4" w14:textId="77777777" w:rsidR="0092303E" w:rsidRDefault="0092303E" w:rsidP="008E07F8">
      <w:pPr>
        <w:pStyle w:val="PR3"/>
        <w:outlineLvl w:val="9"/>
        <w:rPr>
          <w:rFonts w:ascii="Futura Lt BT" w:hAnsi="Futura Lt BT"/>
          <w:bCs/>
        </w:rPr>
      </w:pPr>
      <w:r w:rsidRPr="008533F9">
        <w:rPr>
          <w:rFonts w:ascii="Futura Lt BT" w:hAnsi="Futura Lt BT"/>
          <w:bCs/>
        </w:rPr>
        <w:t>UL 263 Fire Resistive Rating; classified as a component of a fire-rated wall assembly for 1-hour and 2-hour rating Design No. U053 (rated assemblies include appropriate layers of fire-rated Type X Gypsum board).</w:t>
      </w:r>
    </w:p>
    <w:p w14:paraId="143855CB" w14:textId="77777777" w:rsidR="0092303E" w:rsidRPr="008533F9" w:rsidRDefault="0092303E" w:rsidP="008E07F8">
      <w:pPr>
        <w:pStyle w:val="PR3"/>
        <w:outlineLvl w:val="9"/>
        <w:rPr>
          <w:rFonts w:ascii="Futura Lt BT" w:hAnsi="Futura Lt BT"/>
          <w:bCs/>
        </w:rPr>
      </w:pPr>
      <w:r w:rsidRPr="008533F9">
        <w:rPr>
          <w:rFonts w:ascii="Futura Lt BT" w:hAnsi="Futura Lt BT"/>
          <w:bCs/>
        </w:rPr>
        <w:t>ASTM D1929 Minimum Flash and Self Ignition; established for foam core.</w:t>
      </w:r>
    </w:p>
    <w:p w14:paraId="4B63ACDD" w14:textId="77777777" w:rsidR="00062583" w:rsidRPr="00FB4E78" w:rsidRDefault="00062583" w:rsidP="00062583">
      <w:pPr>
        <w:pStyle w:val="PR3"/>
        <w:tabs>
          <w:tab w:val="left" w:pos="1926"/>
        </w:tabs>
        <w:outlineLvl w:val="9"/>
        <w:rPr>
          <w:rFonts w:ascii="Futura Lt BT" w:hAnsi="Futura Lt BT"/>
          <w:bCs/>
          <w:szCs w:val="22"/>
        </w:rPr>
      </w:pPr>
      <w:r w:rsidRPr="00FB4E78">
        <w:rPr>
          <w:rFonts w:ascii="Futura Lt BT" w:hAnsi="Futura Lt BT"/>
          <w:bCs/>
        </w:rPr>
        <w:t>CAN/ULC S101</w:t>
      </w:r>
      <w:r w:rsidRPr="008533F9">
        <w:rPr>
          <w:rFonts w:ascii="Futura Lt BT" w:hAnsi="Futura Lt BT"/>
          <w:bCs/>
        </w:rPr>
        <w:t>, S127, S134</w:t>
      </w:r>
      <w:r>
        <w:rPr>
          <w:rFonts w:ascii="Futura Lt BT" w:hAnsi="Futura Lt BT"/>
          <w:bCs/>
        </w:rPr>
        <w:t xml:space="preserve">, S138 </w:t>
      </w:r>
      <w:r w:rsidRPr="008533F9">
        <w:rPr>
          <w:rFonts w:ascii="Futura Lt BT" w:hAnsi="Futura Lt BT"/>
          <w:bCs/>
        </w:rPr>
        <w:t>UL Canada fire test standards; successfully passed</w:t>
      </w:r>
      <w:r>
        <w:rPr>
          <w:rFonts w:ascii="Futura Lt BT" w:hAnsi="Futura Lt BT"/>
          <w:bCs/>
        </w:rPr>
        <w:t xml:space="preserve"> </w:t>
      </w:r>
      <w:r w:rsidRPr="00F4027D">
        <w:rPr>
          <w:rFonts w:ascii="Futura Lt BT" w:hAnsi="Futura Lt BT"/>
          <w:bCs/>
        </w:rPr>
        <w:t>when installed per listed assemblies</w:t>
      </w:r>
      <w:r w:rsidRPr="00F4027D">
        <w:rPr>
          <w:rFonts w:ascii="Futura Lt BT" w:hAnsi="Futura Lt BT"/>
          <w:bCs/>
          <w:szCs w:val="22"/>
        </w:rPr>
        <w:t>.</w:t>
      </w:r>
    </w:p>
    <w:p w14:paraId="422769F3" w14:textId="77777777" w:rsidR="004C4796" w:rsidRPr="008533F9" w:rsidRDefault="004C4796" w:rsidP="005A52D0">
      <w:pPr>
        <w:pStyle w:val="PR2"/>
      </w:pPr>
      <w:r w:rsidRPr="008533F9">
        <w:lastRenderedPageBreak/>
        <w:t xml:space="preserve">Insulating Core: </w:t>
      </w:r>
      <w:r w:rsidR="001406C5">
        <w:t xml:space="preserve">QuadCore </w:t>
      </w:r>
      <w:r w:rsidRPr="008533F9">
        <w:t>Polyisocyanurate (</w:t>
      </w:r>
      <w:r w:rsidR="001406C5">
        <w:t>POLY</w:t>
      </w:r>
      <w:r w:rsidRPr="008533F9">
        <w:t>ISO) core, ASTM C591 Type IV, CFC and HCFC free, compliant with Montreal Protocol and Clean Air Act, with the following minimum physical properties:</w:t>
      </w:r>
    </w:p>
    <w:p w14:paraId="7D186C7C" w14:textId="77777777" w:rsidR="00E57801" w:rsidRPr="008533F9" w:rsidRDefault="00FA4889" w:rsidP="00E57801">
      <w:pPr>
        <w:pStyle w:val="PR3"/>
        <w:spacing w:before="240"/>
        <w:rPr>
          <w:rFonts w:ascii="Futura Lt BT" w:hAnsi="Futura Lt BT"/>
        </w:rPr>
      </w:pPr>
      <w:r w:rsidRPr="008533F9">
        <w:rPr>
          <w:rFonts w:ascii="Futura Lt BT" w:hAnsi="Futura Lt BT"/>
        </w:rPr>
        <w:t>C</w:t>
      </w:r>
      <w:r w:rsidR="004C4796" w:rsidRPr="008533F9">
        <w:rPr>
          <w:rFonts w:ascii="Futura Lt BT" w:hAnsi="Futura Lt BT"/>
        </w:rPr>
        <w:t xml:space="preserve">ore is </w:t>
      </w:r>
      <w:r w:rsidR="009C3AAA">
        <w:rPr>
          <w:rFonts w:ascii="Futura Lt BT" w:hAnsi="Futura Lt BT"/>
        </w:rPr>
        <w:t>95</w:t>
      </w:r>
      <w:r w:rsidR="00E94A2B" w:rsidRPr="008533F9">
        <w:rPr>
          <w:rFonts w:ascii="Futura Lt BT" w:hAnsi="Futura Lt BT"/>
        </w:rPr>
        <w:t xml:space="preserve"> percent</w:t>
      </w:r>
      <w:r w:rsidR="008B72A5" w:rsidRPr="008533F9">
        <w:rPr>
          <w:rFonts w:ascii="Futura Lt BT" w:hAnsi="Futura Lt BT"/>
        </w:rPr>
        <w:t xml:space="preserve"> c</w:t>
      </w:r>
      <w:r w:rsidR="00E57801" w:rsidRPr="008533F9">
        <w:rPr>
          <w:rFonts w:ascii="Futura Lt BT" w:hAnsi="Futura Lt BT"/>
        </w:rPr>
        <w:t xml:space="preserve">losed </w:t>
      </w:r>
      <w:r w:rsidR="008B72A5" w:rsidRPr="008533F9">
        <w:rPr>
          <w:rFonts w:ascii="Futura Lt BT" w:hAnsi="Futura Lt BT"/>
        </w:rPr>
        <w:t>c</w:t>
      </w:r>
      <w:r w:rsidR="00E57801" w:rsidRPr="008533F9">
        <w:rPr>
          <w:rFonts w:ascii="Futura Lt BT" w:hAnsi="Futura Lt BT"/>
        </w:rPr>
        <w:t xml:space="preserve">ell </w:t>
      </w:r>
      <w:r w:rsidR="008B72A5" w:rsidRPr="008533F9">
        <w:rPr>
          <w:rFonts w:ascii="Futura Lt BT" w:hAnsi="Futura Lt BT"/>
        </w:rPr>
        <w:t>when tested in accordance with</w:t>
      </w:r>
      <w:r w:rsidR="00871A2A" w:rsidRPr="008533F9">
        <w:rPr>
          <w:rFonts w:ascii="Futura Lt BT" w:hAnsi="Futura Lt BT"/>
        </w:rPr>
        <w:t xml:space="preserve"> ASTM D6226</w:t>
      </w:r>
    </w:p>
    <w:p w14:paraId="2D06CFC1" w14:textId="77777777" w:rsidR="00DE4E31" w:rsidRDefault="00877992" w:rsidP="00DE4E31">
      <w:pPr>
        <w:pStyle w:val="PR3"/>
        <w:rPr>
          <w:rFonts w:ascii="Futura Lt BT" w:hAnsi="Futura Lt BT"/>
        </w:rPr>
      </w:pPr>
      <w:r w:rsidRPr="00DE4E31">
        <w:rPr>
          <w:rFonts w:ascii="Futura Lt BT" w:hAnsi="Futura Lt BT"/>
        </w:rPr>
        <w:t>Panel</w:t>
      </w:r>
      <w:r w:rsidR="00DA2EBE" w:rsidRPr="00DE4E31">
        <w:rPr>
          <w:rFonts w:ascii="Futura Lt BT" w:hAnsi="Futura Lt BT"/>
        </w:rPr>
        <w:t xml:space="preserve"> shall provide a </w:t>
      </w:r>
      <w:r w:rsidR="00017F30" w:rsidRPr="00DE4E31">
        <w:rPr>
          <w:rFonts w:ascii="Futura Lt BT" w:hAnsi="Futura Lt BT"/>
        </w:rPr>
        <w:t xml:space="preserve">nominal </w:t>
      </w:r>
      <w:r w:rsidR="00DA2EBE" w:rsidRPr="00DE4E31">
        <w:rPr>
          <w:rFonts w:ascii="Futura Lt BT" w:hAnsi="Futura Lt BT"/>
        </w:rPr>
        <w:t>R-value</w:t>
      </w:r>
      <w:r w:rsidR="003A4254">
        <w:rPr>
          <w:rFonts w:ascii="Futura Lt BT" w:hAnsi="Futura Lt BT"/>
        </w:rPr>
        <w:t>s</w:t>
      </w:r>
      <w:r w:rsidR="00DA2EBE" w:rsidRPr="00DE4E31">
        <w:rPr>
          <w:rFonts w:ascii="Futura Lt BT" w:hAnsi="Futura Lt BT"/>
        </w:rPr>
        <w:t xml:space="preserve"> of </w:t>
      </w:r>
      <w:r w:rsidR="00835007">
        <w:rPr>
          <w:rFonts w:ascii="Futura Lt BT" w:hAnsi="Futura Lt BT"/>
        </w:rPr>
        <w:t>8.0</w:t>
      </w:r>
      <w:r w:rsidR="00DE4E31" w:rsidRPr="00DE4E31">
        <w:rPr>
          <w:rFonts w:ascii="Futura Lt BT" w:hAnsi="Futura Lt BT"/>
        </w:rPr>
        <w:t xml:space="preserve"> [hr·ft2·°F/Btu] per inch thickness when tested in accordance with ASTM C 518 at 75°F mean temperature and </w:t>
      </w:r>
      <w:r w:rsidR="00835007">
        <w:rPr>
          <w:rFonts w:ascii="Futura Lt BT" w:hAnsi="Futura Lt BT"/>
        </w:rPr>
        <w:t>9.0</w:t>
      </w:r>
      <w:r w:rsidR="00DE4E31" w:rsidRPr="00DE4E31">
        <w:rPr>
          <w:rFonts w:ascii="Futura Lt BT" w:hAnsi="Futura Lt BT"/>
        </w:rPr>
        <w:t xml:space="preserve"> [hr·ft2·°F/Btu] per inch thickness when tested in accordance with ASTM C 518 at 35°F mean temperature</w:t>
      </w:r>
      <w:r w:rsidR="00DE4E31">
        <w:rPr>
          <w:rFonts w:ascii="Futura Lt BT" w:hAnsi="Futura Lt BT"/>
        </w:rPr>
        <w:t>.</w:t>
      </w:r>
    </w:p>
    <w:p w14:paraId="53FB3B74" w14:textId="77777777" w:rsidR="00062583" w:rsidRPr="00DE4E31" w:rsidRDefault="00062583" w:rsidP="00062583">
      <w:pPr>
        <w:pStyle w:val="PR3"/>
        <w:rPr>
          <w:rFonts w:ascii="Futura Lt BT" w:hAnsi="Futura Lt BT"/>
        </w:rPr>
      </w:pPr>
      <w:r w:rsidRPr="00DE4E31">
        <w:rPr>
          <w:rFonts w:ascii="Futura Lt BT" w:hAnsi="Futura Lt BT"/>
        </w:rPr>
        <w:t>Foam has a density of 2.</w:t>
      </w:r>
      <w:r>
        <w:rPr>
          <w:rFonts w:ascii="Futura Lt BT" w:hAnsi="Futura Lt BT"/>
        </w:rPr>
        <w:t>1-</w:t>
      </w:r>
      <w:r w:rsidRPr="00DE4E31">
        <w:rPr>
          <w:rFonts w:ascii="Futura Lt BT" w:hAnsi="Futura Lt BT"/>
        </w:rPr>
        <w:t>2.</w:t>
      </w:r>
      <w:r>
        <w:rPr>
          <w:rFonts w:ascii="Futura Lt BT" w:hAnsi="Futura Lt BT"/>
        </w:rPr>
        <w:t>6</w:t>
      </w:r>
      <w:r w:rsidRPr="00DE4E31">
        <w:rPr>
          <w:rFonts w:ascii="Futura Lt BT" w:hAnsi="Futura Lt BT"/>
        </w:rPr>
        <w:t xml:space="preserve"> pounds per cubic foot when tested in accordance with ASTM D1622</w:t>
      </w:r>
    </w:p>
    <w:p w14:paraId="6824B1B9" w14:textId="77777777" w:rsidR="00062583" w:rsidRDefault="00062583" w:rsidP="00062583">
      <w:pPr>
        <w:pStyle w:val="PR3"/>
        <w:outlineLvl w:val="9"/>
        <w:rPr>
          <w:rFonts w:ascii="Futura Lt BT" w:hAnsi="Futura Lt BT"/>
        </w:rPr>
      </w:pPr>
      <w:r w:rsidRPr="008533F9">
        <w:rPr>
          <w:rFonts w:ascii="Futura Lt BT" w:hAnsi="Futura Lt BT"/>
        </w:rPr>
        <w:t>Compressive Stress:</w:t>
      </w:r>
      <w:r>
        <w:rPr>
          <w:rFonts w:ascii="Futura Lt BT" w:hAnsi="Futura Lt BT"/>
        </w:rPr>
        <w:t xml:space="preserve"> Panels shall have a compressive stress of 24 psi. when tested according to ASTM D1621</w:t>
      </w:r>
    </w:p>
    <w:p w14:paraId="62C2E537" w14:textId="77777777" w:rsidR="00062583" w:rsidRDefault="00062583" w:rsidP="00062583">
      <w:pPr>
        <w:pStyle w:val="PR3"/>
        <w:outlineLvl w:val="9"/>
        <w:rPr>
          <w:rFonts w:ascii="Futura Lt BT" w:hAnsi="Futura Lt BT"/>
        </w:rPr>
      </w:pPr>
      <w:r w:rsidRPr="00DB07D6">
        <w:rPr>
          <w:rFonts w:ascii="Futura Lt BT" w:hAnsi="Futura Lt BT"/>
        </w:rPr>
        <w:t>Shear Stress:  2</w:t>
      </w:r>
      <w:r>
        <w:rPr>
          <w:rFonts w:ascii="Futura Lt BT" w:hAnsi="Futura Lt BT"/>
        </w:rPr>
        <w:t>2</w:t>
      </w:r>
      <w:r w:rsidRPr="00DB07D6">
        <w:rPr>
          <w:rFonts w:ascii="Futura Lt BT" w:hAnsi="Futura Lt BT"/>
        </w:rPr>
        <w:t xml:space="preserve"> psi when tested in accordance with ASTM C273</w:t>
      </w:r>
    </w:p>
    <w:p w14:paraId="69E0551B" w14:textId="77777777" w:rsidR="00062583" w:rsidRPr="00DB07D6" w:rsidRDefault="00062583" w:rsidP="00062583">
      <w:pPr>
        <w:pStyle w:val="PR3"/>
        <w:outlineLvl w:val="9"/>
        <w:rPr>
          <w:rFonts w:ascii="Futura Lt BT" w:hAnsi="Futura Lt BT"/>
        </w:rPr>
      </w:pPr>
      <w:r w:rsidRPr="00DB07D6">
        <w:rPr>
          <w:rFonts w:ascii="Futura Lt BT" w:hAnsi="Futura Lt BT"/>
        </w:rPr>
        <w:t xml:space="preserve">Tensile Stress: </w:t>
      </w:r>
      <w:r>
        <w:rPr>
          <w:rFonts w:ascii="Futura Lt BT" w:hAnsi="Futura Lt BT"/>
        </w:rPr>
        <w:t xml:space="preserve"> 21 </w:t>
      </w:r>
      <w:r w:rsidRPr="00DB07D6">
        <w:rPr>
          <w:rFonts w:ascii="Futura Lt BT" w:hAnsi="Futura Lt BT"/>
        </w:rPr>
        <w:t>psi when tested in accordance with ASTM D1623</w:t>
      </w:r>
    </w:p>
    <w:p w14:paraId="64431272" w14:textId="77777777" w:rsidR="000318BF" w:rsidRPr="008533F9" w:rsidRDefault="00EB0C1B" w:rsidP="005A52D0">
      <w:pPr>
        <w:pStyle w:val="PR1"/>
      </w:pPr>
      <w:r w:rsidRPr="008533F9">
        <w:t>Panel Assembly</w:t>
      </w:r>
      <w:r w:rsidR="000318BF" w:rsidRPr="008533F9">
        <w:t xml:space="preserve">:  </w:t>
      </w:r>
    </w:p>
    <w:p w14:paraId="7C279DAA" w14:textId="77777777" w:rsidR="0058563D" w:rsidRPr="007F05D6" w:rsidRDefault="0058563D" w:rsidP="007F05D6">
      <w:pPr>
        <w:spacing w:before="240"/>
        <w:rPr>
          <w:rFonts w:ascii="Futura Lt BT" w:hAnsi="Futura Lt BT"/>
          <w:i/>
          <w:vanish/>
          <w:color w:val="FF0000"/>
        </w:rPr>
      </w:pPr>
      <w:r w:rsidRPr="007F05D6">
        <w:rPr>
          <w:rFonts w:ascii="Futura Lt BT" w:hAnsi="Futura Lt BT"/>
          <w:i/>
          <w:vanish/>
          <w:color w:val="FF0000"/>
        </w:rPr>
        <w:t>(</w:t>
      </w:r>
      <w:r w:rsidRPr="007F05D6">
        <w:rPr>
          <w:rFonts w:ascii="Futura Lt BT" w:hAnsi="Futura Lt BT"/>
          <w:b/>
          <w:i/>
          <w:vanish/>
          <w:color w:val="FF0000"/>
        </w:rPr>
        <w:t>Specifier Note</w:t>
      </w:r>
      <w:r w:rsidRPr="007F05D6">
        <w:rPr>
          <w:rFonts w:ascii="Futura Lt BT" w:hAnsi="Futura Lt BT"/>
          <w:i/>
          <w:vanish/>
          <w:color w:val="FF0000"/>
        </w:rPr>
        <w:t>: Panel thickness is directly related to R-value.)</w:t>
      </w:r>
    </w:p>
    <w:p w14:paraId="16D88570" w14:textId="77777777" w:rsidR="0058563D" w:rsidRPr="008533F9" w:rsidRDefault="0058563D" w:rsidP="005A52D0">
      <w:pPr>
        <w:pStyle w:val="PR2"/>
      </w:pPr>
      <w:r w:rsidRPr="008533F9">
        <w:t xml:space="preserve">Panel thickness: </w:t>
      </w:r>
      <w:r w:rsidRPr="006B6CB6">
        <w:rPr>
          <w:color w:val="FF0000"/>
        </w:rPr>
        <w:t>[2 inches] [2 ½ inches] [3 inches] [4 inches] [5 inches] [6 inches]</w:t>
      </w:r>
      <w:r w:rsidRPr="008533F9">
        <w:t xml:space="preserve"> thick.</w:t>
      </w:r>
    </w:p>
    <w:p w14:paraId="0B83C4C6" w14:textId="77777777" w:rsidR="0058563D" w:rsidRPr="007F05D6" w:rsidRDefault="0058563D" w:rsidP="007F05D6">
      <w:pPr>
        <w:rPr>
          <w:rFonts w:ascii="Futura Lt BT" w:hAnsi="Futura Lt BT"/>
          <w:i/>
          <w:vanish/>
          <w:color w:val="FF0000"/>
        </w:rPr>
      </w:pPr>
      <w:r w:rsidRPr="007F05D6">
        <w:rPr>
          <w:rFonts w:ascii="Futura Lt BT" w:hAnsi="Futura Lt BT"/>
          <w:i/>
          <w:vanish/>
          <w:color w:val="FF0000"/>
        </w:rPr>
        <w:t>(</w:t>
      </w:r>
      <w:r w:rsidRPr="007F05D6">
        <w:rPr>
          <w:rFonts w:ascii="Futura Lt BT" w:hAnsi="Futura Lt BT"/>
          <w:b/>
          <w:i/>
          <w:vanish/>
          <w:color w:val="FF0000"/>
        </w:rPr>
        <w:t>Specifier Note</w:t>
      </w:r>
      <w:r w:rsidRPr="007F05D6">
        <w:rPr>
          <w:rFonts w:ascii="Futura Lt BT" w:hAnsi="Futura Lt BT"/>
          <w:i/>
          <w:vanish/>
          <w:color w:val="FF0000"/>
        </w:rPr>
        <w:t xml:space="preserve">: 42 inch panel width is standard). </w:t>
      </w:r>
    </w:p>
    <w:p w14:paraId="5920A46A" w14:textId="77777777" w:rsidR="0058563D" w:rsidRPr="008533F9" w:rsidRDefault="0058563D" w:rsidP="007F05D6">
      <w:pPr>
        <w:pStyle w:val="PR2"/>
        <w:spacing w:before="0"/>
      </w:pPr>
      <w:r w:rsidRPr="008533F9">
        <w:t xml:space="preserve">Panel width:  42 inches </w:t>
      </w:r>
      <w:r w:rsidRPr="006B6CB6">
        <w:rPr>
          <w:color w:val="FF0000"/>
        </w:rPr>
        <w:t>[36 inches] [30 inches] [24 inches] [As indicated on drawings]</w:t>
      </w:r>
      <w:r w:rsidRPr="008533F9">
        <w:t>.</w:t>
      </w:r>
    </w:p>
    <w:p w14:paraId="54505118" w14:textId="37391EB3" w:rsidR="000318BF" w:rsidRPr="008533F9" w:rsidRDefault="000318BF" w:rsidP="007F05D6">
      <w:pPr>
        <w:pStyle w:val="PR2"/>
        <w:spacing w:before="0"/>
      </w:pPr>
      <w:r w:rsidRPr="008533F9">
        <w:t xml:space="preserve">Panel Lengths: </w:t>
      </w:r>
      <w:r w:rsidRPr="006B6CB6">
        <w:rPr>
          <w:color w:val="FF0000"/>
        </w:rPr>
        <w:t>[As indicated on Drawings]</w:t>
      </w:r>
      <w:r w:rsidRPr="008533F9">
        <w:t xml:space="preserve">. </w:t>
      </w:r>
    </w:p>
    <w:p w14:paraId="2843F6B6" w14:textId="77777777" w:rsidR="000318BF" w:rsidRPr="008533F9" w:rsidRDefault="000318BF" w:rsidP="005A52D0">
      <w:pPr>
        <w:pStyle w:val="PR2"/>
      </w:pPr>
      <w:bookmarkStart w:id="1" w:name="_Hlk209694128"/>
      <w:r w:rsidRPr="008533F9">
        <w:t>Panel Attachment</w:t>
      </w:r>
      <w:proofErr w:type="gramStart"/>
      <w:r w:rsidRPr="008533F9">
        <w:t>:  Shall</w:t>
      </w:r>
      <w:proofErr w:type="gramEnd"/>
      <w:r w:rsidRPr="008533F9">
        <w:t xml:space="preserve"> consist of fasteners and </w:t>
      </w:r>
      <w:proofErr w:type="gramStart"/>
      <w:r w:rsidR="005E78ED">
        <w:t>16 gauge</w:t>
      </w:r>
      <w:proofErr w:type="gramEnd"/>
      <w:r w:rsidR="005E78ED">
        <w:t xml:space="preserve"> galvanized Kingspan </w:t>
      </w:r>
      <w:proofErr w:type="spellStart"/>
      <w:r w:rsidR="005E78ED">
        <w:t>KarrierRail</w:t>
      </w:r>
      <w:proofErr w:type="spellEnd"/>
      <w:r w:rsidR="005E78ED">
        <w:t xml:space="preserve"> </w:t>
      </w:r>
      <w:proofErr w:type="spellStart"/>
      <w:r w:rsidR="005E78ED">
        <w:t>subgirt</w:t>
      </w:r>
      <w:proofErr w:type="spellEnd"/>
      <w:r w:rsidR="005E78ED">
        <w:t xml:space="preserve"> integrated</w:t>
      </w:r>
      <w:r w:rsidRPr="008533F9">
        <w:t xml:space="preserve"> with the panel side joint. </w:t>
      </w:r>
    </w:p>
    <w:bookmarkEnd w:id="1"/>
    <w:p w14:paraId="525C7AA9" w14:textId="77777777" w:rsidR="00F278CE" w:rsidRPr="007F05D6" w:rsidRDefault="00F278CE" w:rsidP="007F05D6">
      <w:pPr>
        <w:spacing w:before="240"/>
        <w:rPr>
          <w:rFonts w:ascii="Futura Lt BT" w:hAnsi="Futura Lt BT"/>
          <w:i/>
          <w:vanish/>
          <w:color w:val="FF0000"/>
        </w:rPr>
      </w:pPr>
      <w:r w:rsidRPr="007F05D6">
        <w:rPr>
          <w:rFonts w:ascii="Futura Lt BT" w:hAnsi="Futura Lt BT"/>
          <w:i/>
          <w:vanish/>
          <w:color w:val="FF0000"/>
        </w:rPr>
        <w:t>(</w:t>
      </w:r>
      <w:r w:rsidRPr="007F05D6">
        <w:rPr>
          <w:rFonts w:ascii="Futura Lt BT" w:hAnsi="Futura Lt BT"/>
          <w:b/>
          <w:i/>
          <w:vanish/>
          <w:color w:val="FF0000"/>
        </w:rPr>
        <w:t>Specifier Note</w:t>
      </w:r>
      <w:r w:rsidRPr="007F05D6">
        <w:rPr>
          <w:rFonts w:ascii="Futura Lt BT" w:hAnsi="Futura Lt BT"/>
          <w:i/>
          <w:vanish/>
          <w:color w:val="FF0000"/>
        </w:rPr>
        <w:t xml:space="preserve">: 3/8 inch panel joint reveals are standard). </w:t>
      </w:r>
    </w:p>
    <w:p w14:paraId="40DA775E" w14:textId="02626D69" w:rsidR="000318BF" w:rsidRPr="008533F9" w:rsidRDefault="000318BF" w:rsidP="007F05D6">
      <w:pPr>
        <w:pStyle w:val="PR2"/>
        <w:spacing w:before="0"/>
      </w:pPr>
      <w:r w:rsidRPr="008533F9">
        <w:t xml:space="preserve">Panel Joint Reveals: </w:t>
      </w:r>
      <w:r w:rsidR="00062583" w:rsidRPr="00062583">
        <w:rPr>
          <w:color w:val="FF0000"/>
        </w:rPr>
        <w:t>[1/8 inch] [</w:t>
      </w:r>
      <w:r w:rsidRPr="00062583">
        <w:rPr>
          <w:color w:val="FF0000"/>
        </w:rPr>
        <w:t>3/8 inch</w:t>
      </w:r>
      <w:r w:rsidR="00062583" w:rsidRPr="00062583">
        <w:rPr>
          <w:color w:val="FF0000"/>
        </w:rPr>
        <w:t>]</w:t>
      </w:r>
      <w:r w:rsidRPr="00062583">
        <w:rPr>
          <w:color w:val="FF0000"/>
        </w:rPr>
        <w:t xml:space="preserve"> </w:t>
      </w:r>
    </w:p>
    <w:p w14:paraId="1822200D" w14:textId="77777777" w:rsidR="000318BF" w:rsidRPr="007F05D6" w:rsidRDefault="000318BF" w:rsidP="007F05D6">
      <w:pPr>
        <w:spacing w:before="240"/>
        <w:rPr>
          <w:rFonts w:ascii="Futura Lt BT" w:hAnsi="Futura Lt BT"/>
          <w:i/>
          <w:vanish/>
          <w:color w:val="FF0000"/>
        </w:rPr>
      </w:pPr>
      <w:r w:rsidRPr="007F05D6">
        <w:rPr>
          <w:rFonts w:ascii="Futura Lt BT" w:hAnsi="Futura Lt BT"/>
          <w:i/>
          <w:vanish/>
          <w:color w:val="FF0000"/>
        </w:rPr>
        <w:t>(</w:t>
      </w:r>
      <w:r w:rsidRPr="007F05D6">
        <w:rPr>
          <w:rFonts w:ascii="Futura Lt BT" w:hAnsi="Futura Lt BT"/>
          <w:b/>
          <w:i/>
          <w:vanish/>
          <w:color w:val="FF0000"/>
        </w:rPr>
        <w:t>Specifier Note</w:t>
      </w:r>
      <w:r w:rsidRPr="007F05D6">
        <w:rPr>
          <w:rFonts w:ascii="Futura Lt BT" w:hAnsi="Futura Lt BT"/>
          <w:i/>
          <w:vanish/>
          <w:color w:val="FF0000"/>
        </w:rPr>
        <w:t>: Vertical panel joints</w:t>
      </w:r>
      <w:r w:rsidR="00416E48" w:rsidRPr="007F05D6">
        <w:rPr>
          <w:rFonts w:ascii="Futura Lt BT" w:hAnsi="Futura Lt BT"/>
          <w:i/>
          <w:vanish/>
          <w:color w:val="FF0000"/>
        </w:rPr>
        <w:t xml:space="preserve"> (i.e. panel lengths)</w:t>
      </w:r>
      <w:r w:rsidRPr="007F05D6">
        <w:rPr>
          <w:rFonts w:ascii="Futura Lt BT" w:hAnsi="Futura Lt BT"/>
          <w:i/>
          <w:vanish/>
          <w:color w:val="FF0000"/>
        </w:rPr>
        <w:t xml:space="preserve"> for smooth </w:t>
      </w:r>
      <w:r w:rsidR="00416E48" w:rsidRPr="007F05D6">
        <w:rPr>
          <w:rFonts w:ascii="Futura Lt BT" w:hAnsi="Futura Lt BT"/>
          <w:i/>
          <w:vanish/>
          <w:color w:val="FF0000"/>
        </w:rPr>
        <w:t xml:space="preserve">horizontal </w:t>
      </w:r>
      <w:r w:rsidRPr="007F05D6">
        <w:rPr>
          <w:rFonts w:ascii="Futura Lt BT" w:hAnsi="Futura Lt BT"/>
          <w:i/>
          <w:vanish/>
          <w:color w:val="FF0000"/>
        </w:rPr>
        <w:t>panels should not exceed 20 feet on center.  Vertical panel joints</w:t>
      </w:r>
      <w:r w:rsidR="00416E48" w:rsidRPr="007F05D6">
        <w:rPr>
          <w:rFonts w:ascii="Futura Lt BT" w:hAnsi="Futura Lt BT"/>
          <w:i/>
          <w:vanish/>
          <w:color w:val="FF0000"/>
        </w:rPr>
        <w:t xml:space="preserve"> (i.e. panel lengths)</w:t>
      </w:r>
      <w:r w:rsidRPr="007F05D6">
        <w:rPr>
          <w:rFonts w:ascii="Futura Lt BT" w:hAnsi="Futura Lt BT"/>
          <w:i/>
          <w:vanish/>
          <w:color w:val="FF0000"/>
        </w:rPr>
        <w:t xml:space="preserve"> for embossed</w:t>
      </w:r>
      <w:r w:rsidR="00416E48" w:rsidRPr="007F05D6">
        <w:rPr>
          <w:rFonts w:ascii="Futura Lt BT" w:hAnsi="Futura Lt BT"/>
          <w:i/>
          <w:vanish/>
          <w:color w:val="FF0000"/>
        </w:rPr>
        <w:t xml:space="preserve"> horizontal</w:t>
      </w:r>
      <w:r w:rsidRPr="007F05D6">
        <w:rPr>
          <w:rFonts w:ascii="Futura Lt BT" w:hAnsi="Futura Lt BT"/>
          <w:i/>
          <w:vanish/>
          <w:color w:val="FF0000"/>
        </w:rPr>
        <w:t xml:space="preserve"> panels should not exceed </w:t>
      </w:r>
      <w:r w:rsidR="00416E48" w:rsidRPr="007F05D6">
        <w:rPr>
          <w:rFonts w:ascii="Futura Lt BT" w:hAnsi="Futura Lt BT"/>
          <w:i/>
          <w:vanish/>
          <w:color w:val="FF0000"/>
        </w:rPr>
        <w:t>30 feet on center</w:t>
      </w:r>
      <w:r w:rsidR="007F05D6" w:rsidRPr="007F05D6">
        <w:rPr>
          <w:rFonts w:ascii="Futura Lt BT" w:hAnsi="Futura Lt BT"/>
          <w:i/>
          <w:vanish/>
          <w:color w:val="FF0000"/>
        </w:rPr>
        <w:t>)</w:t>
      </w:r>
    </w:p>
    <w:p w14:paraId="6579CEC7" w14:textId="77777777" w:rsidR="00592AA3" w:rsidRPr="008533F9" w:rsidRDefault="00592AA3" w:rsidP="005A52D0">
      <w:pPr>
        <w:pStyle w:val="PR2"/>
      </w:pPr>
      <w:r w:rsidRPr="008533F9">
        <w:t>Exterior Face of Panel:</w:t>
      </w:r>
    </w:p>
    <w:p w14:paraId="0CFE849C" w14:textId="77777777" w:rsidR="00592AA3" w:rsidRPr="008533F9" w:rsidRDefault="00592AA3" w:rsidP="00592AA3">
      <w:pPr>
        <w:pStyle w:val="PR3"/>
        <w:spacing w:before="240"/>
        <w:jc w:val="left"/>
        <w:rPr>
          <w:rFonts w:ascii="Futura Lt BT" w:hAnsi="Futura Lt BT"/>
        </w:rPr>
      </w:pPr>
      <w:r w:rsidRPr="008533F9">
        <w:rPr>
          <w:rFonts w:ascii="Futura Lt BT" w:hAnsi="Futura Lt BT"/>
        </w:rPr>
        <w:t>Material:</w:t>
      </w:r>
    </w:p>
    <w:p w14:paraId="1B31FFC2" w14:textId="77777777" w:rsidR="00592AA3" w:rsidRPr="008533F9" w:rsidRDefault="00592AA3" w:rsidP="00592AA3">
      <w:pPr>
        <w:pStyle w:val="PR4"/>
        <w:keepLines/>
        <w:spacing w:before="240"/>
        <w:rPr>
          <w:rFonts w:ascii="Futura Lt BT" w:hAnsi="Futura Lt BT"/>
        </w:rPr>
      </w:pPr>
      <w:r w:rsidRPr="008533F9">
        <w:rPr>
          <w:rFonts w:ascii="Futura Lt BT" w:hAnsi="Futura Lt BT"/>
        </w:rPr>
        <w:t xml:space="preserve">Steel coil material shall be in accordance with ASTM A755: </w:t>
      </w:r>
      <w:r w:rsidRPr="008533F9">
        <w:rPr>
          <w:rFonts w:ascii="Futura Lt BT" w:hAnsi="Futura Lt BT"/>
          <w:bCs/>
          <w:color w:val="FF0000"/>
        </w:rPr>
        <w:t>[</w:t>
      </w:r>
      <w:r w:rsidRPr="008533F9">
        <w:rPr>
          <w:rFonts w:ascii="Futura Lt BT" w:hAnsi="Futura Lt BT"/>
          <w:color w:val="FF0000"/>
        </w:rPr>
        <w:t>AZ50 Galvalume®/ Zincalume® (55</w:t>
      </w:r>
      <w:r w:rsidR="00E94A2B" w:rsidRPr="008533F9">
        <w:rPr>
          <w:rFonts w:ascii="Futura Lt BT" w:hAnsi="Futura Lt BT"/>
          <w:color w:val="FF0000"/>
        </w:rPr>
        <w:t xml:space="preserve"> percent</w:t>
      </w:r>
      <w:r w:rsidRPr="008533F9">
        <w:rPr>
          <w:rFonts w:ascii="Futura Lt BT" w:hAnsi="Futura Lt BT"/>
          <w:color w:val="FF0000"/>
        </w:rPr>
        <w:t xml:space="preserve"> aluminum, 45</w:t>
      </w:r>
      <w:r w:rsidR="00E94A2B" w:rsidRPr="008533F9">
        <w:rPr>
          <w:rFonts w:ascii="Futura Lt BT" w:hAnsi="Futura Lt BT"/>
          <w:color w:val="FF0000"/>
        </w:rPr>
        <w:t xml:space="preserve"> percent</w:t>
      </w:r>
      <w:r w:rsidRPr="008533F9">
        <w:rPr>
          <w:rFonts w:ascii="Futura Lt BT" w:hAnsi="Futura Lt BT"/>
          <w:color w:val="FF0000"/>
        </w:rPr>
        <w:t xml:space="preserve"> zinc) in accordance with ASTM A792]</w:t>
      </w:r>
      <w:r w:rsidRPr="008533F9">
        <w:rPr>
          <w:rFonts w:ascii="Futura Lt BT" w:hAnsi="Futura Lt BT"/>
        </w:rPr>
        <w:t xml:space="preserve"> </w:t>
      </w:r>
      <w:r w:rsidRPr="008533F9">
        <w:rPr>
          <w:rFonts w:ascii="Futura Lt BT" w:hAnsi="Futura Lt BT"/>
          <w:color w:val="FF0000"/>
        </w:rPr>
        <w:t>[Grade 33, G90 galvanized steel in accordance with ASTM A653 and A924]</w:t>
      </w:r>
      <w:r w:rsidR="00AE4D1D">
        <w:rPr>
          <w:rFonts w:ascii="Futura Lt BT" w:hAnsi="Futura Lt BT"/>
          <w:color w:val="FF0000"/>
        </w:rPr>
        <w:t>, [Type 304 Stainless Steel]</w:t>
      </w:r>
      <w:r w:rsidRPr="008533F9">
        <w:rPr>
          <w:rFonts w:ascii="Futura Lt BT" w:hAnsi="Futura Lt BT"/>
        </w:rPr>
        <w:t>.</w:t>
      </w:r>
      <w:r w:rsidRPr="008533F9">
        <w:rPr>
          <w:rFonts w:ascii="Futura Lt BT" w:hAnsi="Futura Lt BT"/>
          <w:color w:val="FF0000"/>
        </w:rPr>
        <w:t xml:space="preserve"> </w:t>
      </w:r>
    </w:p>
    <w:p w14:paraId="682D79F5" w14:textId="77777777" w:rsidR="00BD0ABA" w:rsidRPr="0066576D" w:rsidRDefault="00BD0ABA" w:rsidP="0066576D">
      <w:pPr>
        <w:spacing w:before="240"/>
        <w:rPr>
          <w:rFonts w:ascii="Futura Lt BT" w:hAnsi="Futura Lt BT"/>
          <w:i/>
          <w:vanish/>
          <w:color w:val="FF0000"/>
        </w:rPr>
      </w:pPr>
      <w:r w:rsidRPr="0066576D">
        <w:rPr>
          <w:rFonts w:ascii="Futura Lt BT" w:hAnsi="Futura Lt BT"/>
          <w:i/>
          <w:vanish/>
          <w:color w:val="FF0000"/>
        </w:rPr>
        <w:t>(</w:t>
      </w:r>
      <w:r w:rsidRPr="0066576D">
        <w:rPr>
          <w:rFonts w:ascii="Futura Lt BT" w:hAnsi="Futura Lt BT"/>
          <w:b/>
          <w:i/>
          <w:vanish/>
          <w:color w:val="FF0000"/>
        </w:rPr>
        <w:t>Specifier Note</w:t>
      </w:r>
      <w:r w:rsidRPr="0066576D">
        <w:rPr>
          <w:rFonts w:ascii="Futura Lt BT" w:hAnsi="Futura Lt BT"/>
          <w:i/>
          <w:vanish/>
          <w:color w:val="FF0000"/>
        </w:rPr>
        <w:t xml:space="preserve">: 24 gauge is standard). </w:t>
      </w:r>
    </w:p>
    <w:p w14:paraId="33ACACF5" w14:textId="77777777" w:rsidR="000C4F7A" w:rsidRPr="0066576D" w:rsidRDefault="000C4F7A" w:rsidP="0066576D">
      <w:pPr>
        <w:spacing w:before="240"/>
        <w:rPr>
          <w:rFonts w:ascii="Futura Lt BT" w:hAnsi="Futura Lt BT"/>
          <w:i/>
          <w:vanish/>
          <w:color w:val="FF0000"/>
        </w:rPr>
      </w:pPr>
      <w:r w:rsidRPr="0066576D">
        <w:rPr>
          <w:rFonts w:ascii="Futura Lt BT" w:hAnsi="Futura Lt BT"/>
          <w:i/>
          <w:vanish/>
          <w:color w:val="FF0000"/>
        </w:rPr>
        <w:t>(</w:t>
      </w:r>
      <w:r w:rsidRPr="0066576D">
        <w:rPr>
          <w:rFonts w:ascii="Futura Lt BT" w:hAnsi="Futura Lt BT"/>
          <w:b/>
          <w:i/>
          <w:vanish/>
          <w:color w:val="FF0000"/>
        </w:rPr>
        <w:t>Specifier Note</w:t>
      </w:r>
      <w:r w:rsidRPr="0066576D">
        <w:rPr>
          <w:rFonts w:ascii="Futura Lt BT" w:hAnsi="Futura Lt BT"/>
          <w:i/>
          <w:vanish/>
          <w:color w:val="FF0000"/>
        </w:rPr>
        <w:t>: Shadowline panel fastened with exposed fasteners in lieu of hidden clip assembly is available in 26 gauge).</w:t>
      </w:r>
    </w:p>
    <w:p w14:paraId="0273FDA3" w14:textId="56622123" w:rsidR="00592AA3" w:rsidRPr="008533F9" w:rsidRDefault="00592AA3" w:rsidP="0066576D">
      <w:pPr>
        <w:pStyle w:val="PR4"/>
        <w:keepLines/>
        <w:outlineLvl w:val="9"/>
        <w:rPr>
          <w:rFonts w:ascii="Futura Lt BT" w:hAnsi="Futura Lt BT"/>
        </w:rPr>
      </w:pPr>
      <w:r w:rsidRPr="008533F9">
        <w:rPr>
          <w:rFonts w:ascii="Futura Lt BT" w:hAnsi="Futura Lt BT"/>
        </w:rPr>
        <w:t xml:space="preserve">Gauge: </w:t>
      </w:r>
      <w:r w:rsidR="00E0392A" w:rsidRPr="00E0392A">
        <w:rPr>
          <w:rFonts w:ascii="Futura Lt BT" w:hAnsi="Futura Lt BT"/>
          <w:color w:val="FF0000"/>
        </w:rPr>
        <w:t>[</w:t>
      </w:r>
      <w:r w:rsidR="006B6CB6" w:rsidRPr="00E0392A">
        <w:rPr>
          <w:rFonts w:ascii="Futura Lt BT" w:hAnsi="Futura Lt BT"/>
          <w:color w:val="FF0000"/>
        </w:rPr>
        <w:t>26 gauge</w:t>
      </w:r>
      <w:r w:rsidR="00E0392A">
        <w:rPr>
          <w:rFonts w:ascii="Futura Lt BT" w:hAnsi="Futura Lt BT"/>
        </w:rPr>
        <w:t>]</w:t>
      </w:r>
      <w:r w:rsidR="006B6CB6">
        <w:rPr>
          <w:rFonts w:ascii="Futura Lt BT" w:hAnsi="Futura Lt BT"/>
        </w:rPr>
        <w:t xml:space="preserve"> </w:t>
      </w:r>
      <w:r w:rsidR="006B6CB6" w:rsidRPr="006B6CB6">
        <w:rPr>
          <w:rFonts w:ascii="Futura Lt BT" w:hAnsi="Futura Lt BT"/>
          <w:color w:val="FF0000"/>
        </w:rPr>
        <w:t>[</w:t>
      </w:r>
      <w:r w:rsidRPr="006B6CB6">
        <w:rPr>
          <w:rFonts w:ascii="Futura Lt BT" w:hAnsi="Futura Lt BT"/>
          <w:color w:val="FF0000"/>
        </w:rPr>
        <w:t>24 gauge</w:t>
      </w:r>
      <w:r w:rsidR="006B6CB6" w:rsidRPr="006B6CB6">
        <w:rPr>
          <w:rFonts w:ascii="Futura Lt BT" w:hAnsi="Futura Lt BT"/>
          <w:color w:val="FF0000"/>
        </w:rPr>
        <w:t>]</w:t>
      </w:r>
      <w:r w:rsidRPr="008533F9">
        <w:rPr>
          <w:rFonts w:ascii="Futura Lt BT" w:hAnsi="Futura Lt BT"/>
        </w:rPr>
        <w:t xml:space="preserve"> </w:t>
      </w:r>
      <w:r w:rsidRPr="008533F9">
        <w:rPr>
          <w:rFonts w:ascii="Futura Lt BT" w:hAnsi="Futura Lt BT"/>
          <w:color w:val="FF0000"/>
        </w:rPr>
        <w:t>[22 gauge]</w:t>
      </w:r>
      <w:r w:rsidR="00E0392A">
        <w:rPr>
          <w:rFonts w:ascii="Futura Lt BT" w:hAnsi="Futura Lt BT"/>
          <w:color w:val="FF0000"/>
        </w:rPr>
        <w:t xml:space="preserve"> – [Min 24gau stainless steel]</w:t>
      </w:r>
    </w:p>
    <w:p w14:paraId="36D60665" w14:textId="77777777" w:rsidR="000C4F7A" w:rsidRPr="008533F9" w:rsidRDefault="000C4F7A" w:rsidP="000C4F7A">
      <w:pPr>
        <w:pStyle w:val="PR3"/>
        <w:numPr>
          <w:ilvl w:val="0"/>
          <w:numId w:val="0"/>
        </w:numPr>
        <w:tabs>
          <w:tab w:val="clear" w:pos="2016"/>
        </w:tabs>
        <w:suppressAutoHyphens w:val="0"/>
        <w:spacing w:before="240" w:after="240"/>
        <w:rPr>
          <w:rFonts w:ascii="Futura Lt BT" w:hAnsi="Futura Lt BT"/>
          <w:vanish/>
        </w:rPr>
      </w:pPr>
      <w:r w:rsidRPr="008533F9">
        <w:rPr>
          <w:rFonts w:ascii="Futura Lt BT" w:hAnsi="Futura Lt BT"/>
          <w:i/>
          <w:vanish/>
          <w:color w:val="FF0000"/>
        </w:rPr>
        <w:t>(</w:t>
      </w:r>
      <w:r w:rsidRPr="008533F9">
        <w:rPr>
          <w:rFonts w:ascii="Futura Lt BT" w:hAnsi="Futura Lt BT"/>
          <w:b/>
          <w:i/>
          <w:vanish/>
          <w:color w:val="FF0000"/>
        </w:rPr>
        <w:t>Specifier Note:</w:t>
      </w:r>
      <w:r w:rsidRPr="008533F9">
        <w:rPr>
          <w:rFonts w:ascii="Futura Lt BT" w:hAnsi="Futura Lt BT"/>
          <w:i/>
          <w:vanish/>
          <w:color w:val="FF0000"/>
        </w:rPr>
        <w:t xml:space="preserve"> Azteco and Granitstone flat are heavy embossed only. Granitstone Micro-Rib is stucco embossed only.)</w:t>
      </w:r>
    </w:p>
    <w:p w14:paraId="4BC022AA" w14:textId="1B5CC9C4" w:rsidR="00C72437" w:rsidRPr="005E78ED" w:rsidRDefault="00F278CE" w:rsidP="00592AA3">
      <w:pPr>
        <w:pStyle w:val="PR3"/>
        <w:spacing w:before="240"/>
        <w:jc w:val="left"/>
        <w:rPr>
          <w:rFonts w:ascii="Futura Lt BT" w:hAnsi="Futura Lt BT"/>
        </w:rPr>
      </w:pPr>
      <w:r w:rsidRPr="005E78ED">
        <w:rPr>
          <w:rFonts w:ascii="Futura Lt BT" w:hAnsi="Futura Lt BT"/>
        </w:rPr>
        <w:t xml:space="preserve">Profile: </w:t>
      </w:r>
      <w:r w:rsidR="00E0392A" w:rsidRPr="00E0392A">
        <w:rPr>
          <w:rFonts w:ascii="Futura Lt BT" w:hAnsi="Futura Lt BT"/>
          <w:color w:val="FF0000"/>
        </w:rPr>
        <w:t>[</w:t>
      </w:r>
      <w:r w:rsidRPr="00E0392A">
        <w:rPr>
          <w:rFonts w:ascii="Futura Lt BT" w:hAnsi="Futura Lt BT"/>
          <w:color w:val="FF0000"/>
        </w:rPr>
        <w:t>Shadowline</w:t>
      </w:r>
      <w:r w:rsidR="00E0392A" w:rsidRPr="00E0392A">
        <w:rPr>
          <w:rFonts w:ascii="Futura Lt BT" w:hAnsi="Futura Lt BT"/>
          <w:color w:val="FF0000"/>
        </w:rPr>
        <w:t>]</w:t>
      </w:r>
    </w:p>
    <w:p w14:paraId="24FEB9AA" w14:textId="77777777" w:rsidR="00E537D5" w:rsidRPr="008533F9" w:rsidRDefault="00E537D5" w:rsidP="00E537D5">
      <w:pPr>
        <w:pStyle w:val="PR3"/>
        <w:keepNext/>
        <w:numPr>
          <w:ilvl w:val="0"/>
          <w:numId w:val="0"/>
        </w:numPr>
        <w:tabs>
          <w:tab w:val="clear" w:pos="2016"/>
        </w:tabs>
        <w:spacing w:before="240" w:after="240"/>
        <w:rPr>
          <w:rFonts w:ascii="Futura Lt BT" w:hAnsi="Futura Lt BT"/>
          <w:i/>
          <w:vanish/>
          <w:color w:val="FF0000"/>
        </w:rPr>
      </w:pPr>
      <w:bookmarkStart w:id="2" w:name="OLE_LINK1"/>
      <w:r w:rsidRPr="008533F9">
        <w:rPr>
          <w:rFonts w:ascii="Futura Lt BT" w:hAnsi="Futura Lt BT"/>
          <w:i/>
          <w:vanish/>
          <w:color w:val="FF0000"/>
        </w:rPr>
        <w:t>(</w:t>
      </w:r>
      <w:r w:rsidRPr="008533F9">
        <w:rPr>
          <w:rFonts w:ascii="Futura Lt BT" w:hAnsi="Futura Lt BT"/>
          <w:b/>
          <w:i/>
          <w:vanish/>
          <w:color w:val="FF0000"/>
        </w:rPr>
        <w:t>Specifier Note:</w:t>
      </w:r>
      <w:r w:rsidRPr="008533F9">
        <w:rPr>
          <w:rFonts w:ascii="Futura Lt BT" w:hAnsi="Futura Lt BT"/>
          <w:i/>
          <w:vanish/>
          <w:color w:val="FF0000"/>
        </w:rPr>
        <w:t xml:space="preserve">  Non-directional stucco embossed is standard. )</w:t>
      </w:r>
    </w:p>
    <w:bookmarkEnd w:id="2"/>
    <w:p w14:paraId="5B25636E" w14:textId="77777777" w:rsidR="000C4F7A" w:rsidRPr="008533F9" w:rsidRDefault="000C4F7A" w:rsidP="000C4F7A">
      <w:pPr>
        <w:pStyle w:val="PR3"/>
        <w:jc w:val="left"/>
        <w:rPr>
          <w:rFonts w:ascii="Futura Lt BT" w:hAnsi="Futura Lt BT"/>
        </w:rPr>
      </w:pPr>
      <w:r w:rsidRPr="008533F9">
        <w:rPr>
          <w:rFonts w:ascii="Futura Lt BT" w:hAnsi="Futura Lt BT"/>
        </w:rPr>
        <w:t xml:space="preserve">Texture:  Non-directional stucco embossed </w:t>
      </w:r>
    </w:p>
    <w:p w14:paraId="44646766" w14:textId="77777777" w:rsidR="00F278CE" w:rsidRPr="008533F9" w:rsidRDefault="00F278CE" w:rsidP="000C4F7A">
      <w:pPr>
        <w:pStyle w:val="PR3"/>
        <w:numPr>
          <w:ilvl w:val="0"/>
          <w:numId w:val="0"/>
        </w:numPr>
        <w:suppressAutoHyphens w:val="0"/>
        <w:spacing w:before="240"/>
        <w:outlineLvl w:val="9"/>
        <w:rPr>
          <w:rFonts w:ascii="Futura Lt BT" w:hAnsi="Futura Lt BT"/>
          <w:i/>
          <w:vanish/>
          <w:color w:val="FF0000"/>
        </w:rPr>
      </w:pPr>
      <w:r w:rsidRPr="008533F9">
        <w:rPr>
          <w:rFonts w:ascii="Futura Lt BT" w:hAnsi="Futura Lt BT"/>
          <w:i/>
          <w:vanish/>
          <w:color w:val="FF0000"/>
        </w:rPr>
        <w:t>(</w:t>
      </w:r>
      <w:r w:rsidRPr="008533F9">
        <w:rPr>
          <w:rFonts w:ascii="Futura Lt BT" w:hAnsi="Futura Lt BT"/>
          <w:b/>
          <w:i/>
          <w:vanish/>
          <w:color w:val="FF0000"/>
        </w:rPr>
        <w:t>Specifier Note:</w:t>
      </w:r>
      <w:r w:rsidRPr="008533F9">
        <w:rPr>
          <w:rFonts w:ascii="Futura Lt BT" w:hAnsi="Futura Lt BT"/>
          <w:i/>
          <w:vanish/>
          <w:color w:val="FF0000"/>
        </w:rPr>
        <w:t xml:space="preserve"> EDIT Choose either a Exterior Paint Finish or an Exterior Aggregate Finish.)</w:t>
      </w:r>
    </w:p>
    <w:p w14:paraId="5ADF983C" w14:textId="77777777" w:rsidR="00592AA3" w:rsidRPr="008533F9" w:rsidRDefault="00592AA3" w:rsidP="000C4F7A">
      <w:pPr>
        <w:pStyle w:val="PR3"/>
        <w:suppressAutoHyphens w:val="0"/>
        <w:outlineLvl w:val="9"/>
        <w:rPr>
          <w:rFonts w:ascii="Futura Lt BT" w:hAnsi="Futura Lt BT"/>
        </w:rPr>
      </w:pPr>
      <w:r w:rsidRPr="008533F9">
        <w:rPr>
          <w:rFonts w:ascii="Futura Lt BT" w:hAnsi="Futura Lt BT"/>
        </w:rPr>
        <w:t>Exterior Paint Finish Color:</w:t>
      </w:r>
    </w:p>
    <w:p w14:paraId="4EE00A04" w14:textId="77777777" w:rsidR="00592AA3" w:rsidRPr="008533F9" w:rsidRDefault="00592AA3" w:rsidP="00592AA3">
      <w:pPr>
        <w:pStyle w:val="PR4"/>
        <w:tabs>
          <w:tab w:val="clear" w:pos="2646"/>
          <w:tab w:val="left" w:pos="2592"/>
        </w:tabs>
        <w:spacing w:before="240"/>
        <w:ind w:left="2592"/>
        <w:rPr>
          <w:rFonts w:ascii="Futura Lt BT" w:hAnsi="Futura Lt BT"/>
        </w:rPr>
      </w:pPr>
      <w:r w:rsidRPr="008533F9">
        <w:rPr>
          <w:rFonts w:ascii="Futura Lt BT" w:hAnsi="Futura Lt BT"/>
          <w:color w:val="FF0000"/>
        </w:rPr>
        <w:t>[Selected from current Kingspan Insulated Panels color chart] [Custom color as selected by Architect] [Color indicated]</w:t>
      </w:r>
      <w:r w:rsidRPr="008533F9">
        <w:rPr>
          <w:rFonts w:ascii="Futura Lt BT" w:hAnsi="Futura Lt BT"/>
        </w:rPr>
        <w:t>.</w:t>
      </w:r>
    </w:p>
    <w:p w14:paraId="03ED1B97" w14:textId="77777777" w:rsidR="00592AA3" w:rsidRPr="008533F9" w:rsidRDefault="00592AA3" w:rsidP="00592AA3">
      <w:pPr>
        <w:pStyle w:val="PR4"/>
        <w:tabs>
          <w:tab w:val="clear" w:pos="2646"/>
          <w:tab w:val="left" w:pos="2592"/>
        </w:tabs>
        <w:ind w:left="2592"/>
        <w:outlineLvl w:val="9"/>
        <w:rPr>
          <w:rFonts w:ascii="Futura Lt BT" w:hAnsi="Futura Lt BT"/>
        </w:rPr>
      </w:pPr>
      <w:r w:rsidRPr="008533F9">
        <w:rPr>
          <w:rFonts w:ascii="Futura Lt BT" w:hAnsi="Futura Lt BT"/>
        </w:rPr>
        <w:t>Finish System:</w:t>
      </w:r>
    </w:p>
    <w:p w14:paraId="3A48250E" w14:textId="77777777" w:rsidR="00592AA3" w:rsidRPr="008533F9" w:rsidRDefault="00592AA3" w:rsidP="00592AA3">
      <w:pPr>
        <w:pStyle w:val="PR5"/>
        <w:numPr>
          <w:ilvl w:val="0"/>
          <w:numId w:val="0"/>
        </w:numPr>
        <w:spacing w:before="240"/>
        <w:rPr>
          <w:rFonts w:ascii="Futura Lt BT" w:hAnsi="Futura Lt BT"/>
          <w:vanish/>
          <w:color w:val="FF0000"/>
        </w:rPr>
      </w:pPr>
      <w:r w:rsidRPr="008533F9">
        <w:rPr>
          <w:rFonts w:ascii="Futura Lt BT" w:hAnsi="Futura Lt BT"/>
          <w:i/>
          <w:vanish/>
          <w:color w:val="FF0000"/>
        </w:rPr>
        <w:t>(</w:t>
      </w:r>
      <w:r w:rsidRPr="008533F9">
        <w:rPr>
          <w:rFonts w:ascii="Futura Lt BT" w:hAnsi="Futura Lt BT"/>
          <w:b/>
          <w:i/>
          <w:vanish/>
          <w:color w:val="FF0000"/>
        </w:rPr>
        <w:t>Specifier Note:</w:t>
      </w:r>
      <w:r w:rsidRPr="008533F9">
        <w:rPr>
          <w:rFonts w:ascii="Futura Lt BT" w:hAnsi="Futura Lt BT"/>
          <w:i/>
          <w:vanish/>
          <w:color w:val="FF0000"/>
        </w:rPr>
        <w:t xml:space="preserve"> Choose one of the following paint systems.  1.0 mil Two Coat system(Solid Color) is most commonly used.  Use the 2.4 mil Three Coat system if a harsh environment is anticipated (such as industrial facilities or in coastal regions). The 1.0 mil Mica color coat and the 1.5 mil Metallic color coat systems are chosen if Premium Colors are desired.  The paint systems will receive the 20 year finish warranty.</w:t>
      </w:r>
    </w:p>
    <w:p w14:paraId="7CC26293" w14:textId="77777777" w:rsidR="00592AA3" w:rsidRPr="008533F9" w:rsidRDefault="00592AA3" w:rsidP="00592AA3">
      <w:pPr>
        <w:pStyle w:val="PR5"/>
        <w:spacing w:before="240"/>
        <w:rPr>
          <w:rFonts w:ascii="Futura Lt BT" w:hAnsi="Futura Lt BT"/>
          <w:color w:val="FF0000"/>
        </w:rPr>
      </w:pPr>
      <w:r w:rsidRPr="008533F9">
        <w:rPr>
          <w:rFonts w:ascii="Futura Lt BT" w:hAnsi="Futura Lt BT"/>
          <w:color w:val="FF0000"/>
        </w:rPr>
        <w:t>[1.0 mil. Fluropolymer (PVDF) Two Coat system: 0.2 mil primer with 0.8 mil Kynar 500 (70</w:t>
      </w:r>
      <w:r w:rsidR="00E94A2B" w:rsidRPr="008533F9">
        <w:rPr>
          <w:rFonts w:ascii="Futura Lt BT" w:hAnsi="Futura Lt BT"/>
          <w:color w:val="FF0000"/>
        </w:rPr>
        <w:t xml:space="preserve"> percent</w:t>
      </w:r>
      <w:r w:rsidRPr="008533F9">
        <w:rPr>
          <w:rFonts w:ascii="Futura Lt BT" w:hAnsi="Futura Lt BT"/>
          <w:color w:val="FF0000"/>
        </w:rPr>
        <w:t>) SOLID color coat.]</w:t>
      </w:r>
    </w:p>
    <w:p w14:paraId="484C8F19" w14:textId="77777777" w:rsidR="00592AA3" w:rsidRPr="008533F9" w:rsidRDefault="00592AA3" w:rsidP="00592AA3">
      <w:pPr>
        <w:pStyle w:val="PR5"/>
        <w:outlineLvl w:val="9"/>
        <w:rPr>
          <w:rFonts w:ascii="Futura Lt BT" w:hAnsi="Futura Lt BT"/>
          <w:color w:val="FF0000"/>
        </w:rPr>
      </w:pPr>
      <w:r w:rsidRPr="008533F9">
        <w:rPr>
          <w:rFonts w:ascii="Futura Lt BT" w:hAnsi="Futura Lt BT"/>
          <w:color w:val="FF0000"/>
        </w:rPr>
        <w:lastRenderedPageBreak/>
        <w:t>[1.0 mil. Fluropolymer (PVDF) Two Coat system: 0.2 mil primer with 0.8 mil Kynar 500 (70</w:t>
      </w:r>
      <w:r w:rsidR="00E94A2B" w:rsidRPr="008533F9">
        <w:rPr>
          <w:rFonts w:ascii="Futura Lt BT" w:hAnsi="Futura Lt BT"/>
          <w:color w:val="FF0000"/>
        </w:rPr>
        <w:t xml:space="preserve"> percent</w:t>
      </w:r>
      <w:r w:rsidRPr="008533F9">
        <w:rPr>
          <w:rFonts w:ascii="Futura Lt BT" w:hAnsi="Futura Lt BT"/>
          <w:color w:val="FF0000"/>
        </w:rPr>
        <w:t>) MICA color coat.]</w:t>
      </w:r>
    </w:p>
    <w:p w14:paraId="3C1A88ED" w14:textId="77777777" w:rsidR="00592AA3" w:rsidRPr="008533F9" w:rsidRDefault="00592AA3" w:rsidP="00592AA3">
      <w:pPr>
        <w:pStyle w:val="PR5"/>
        <w:outlineLvl w:val="9"/>
        <w:rPr>
          <w:rFonts w:ascii="Futura Lt BT" w:hAnsi="Futura Lt BT"/>
          <w:color w:val="FF0000"/>
        </w:rPr>
      </w:pPr>
      <w:r w:rsidRPr="008533F9">
        <w:rPr>
          <w:rFonts w:ascii="Futura Lt BT" w:hAnsi="Futura Lt BT"/>
          <w:color w:val="FF0000"/>
        </w:rPr>
        <w:t>[1.5 mil. Fluropolymer (PVDF) Three Coat system: 0.2 mil primer with 0.8 mil Kynar 500 (70</w:t>
      </w:r>
      <w:r w:rsidR="00E94A2B" w:rsidRPr="008533F9">
        <w:rPr>
          <w:rFonts w:ascii="Futura Lt BT" w:hAnsi="Futura Lt BT"/>
          <w:color w:val="FF0000"/>
        </w:rPr>
        <w:t xml:space="preserve"> percent</w:t>
      </w:r>
      <w:r w:rsidRPr="008533F9">
        <w:rPr>
          <w:rFonts w:ascii="Futura Lt BT" w:hAnsi="Futura Lt BT"/>
          <w:color w:val="FF0000"/>
        </w:rPr>
        <w:t>) METALLIC color coat and .5 mil clear coat.]</w:t>
      </w:r>
    </w:p>
    <w:p w14:paraId="6103B394" w14:textId="77777777" w:rsidR="00592AA3" w:rsidRPr="008533F9" w:rsidRDefault="00592AA3" w:rsidP="00592AA3">
      <w:pPr>
        <w:pStyle w:val="PR5"/>
        <w:outlineLvl w:val="9"/>
        <w:rPr>
          <w:rFonts w:ascii="Futura Lt BT" w:hAnsi="Futura Lt BT"/>
          <w:color w:val="FF0000"/>
        </w:rPr>
      </w:pPr>
      <w:r w:rsidRPr="008533F9">
        <w:rPr>
          <w:rFonts w:ascii="Futura Lt BT" w:hAnsi="Futura Lt BT"/>
          <w:color w:val="FF0000"/>
        </w:rPr>
        <w:t>[2.4 mil. Fluropolymer (PVDF) Three Coat system: 0.8 mil primer with 0.8 mil Kynar 500 (70</w:t>
      </w:r>
      <w:r w:rsidR="00E94A2B" w:rsidRPr="008533F9">
        <w:rPr>
          <w:rFonts w:ascii="Futura Lt BT" w:hAnsi="Futura Lt BT"/>
          <w:color w:val="FF0000"/>
        </w:rPr>
        <w:t xml:space="preserve"> percent</w:t>
      </w:r>
      <w:r w:rsidRPr="008533F9">
        <w:rPr>
          <w:rFonts w:ascii="Futura Lt BT" w:hAnsi="Futura Lt BT"/>
          <w:color w:val="FF0000"/>
        </w:rPr>
        <w:t>) SOLID color coat and 0.8 mil clear coat.]</w:t>
      </w:r>
    </w:p>
    <w:p w14:paraId="660D198B" w14:textId="77777777" w:rsidR="00592AA3" w:rsidRPr="008533F9" w:rsidRDefault="00592AA3" w:rsidP="005A52D0">
      <w:pPr>
        <w:pStyle w:val="PR2"/>
      </w:pPr>
      <w:r w:rsidRPr="008533F9">
        <w:t>Interior Face of Panel:</w:t>
      </w:r>
    </w:p>
    <w:p w14:paraId="1F99CF1A" w14:textId="77777777" w:rsidR="00592AA3" w:rsidRPr="008533F9" w:rsidRDefault="00592AA3" w:rsidP="00592AA3">
      <w:pPr>
        <w:pStyle w:val="PR3"/>
        <w:keepNext/>
        <w:spacing w:before="240"/>
        <w:jc w:val="left"/>
        <w:rPr>
          <w:rFonts w:ascii="Futura Lt BT" w:hAnsi="Futura Lt BT"/>
        </w:rPr>
      </w:pPr>
      <w:r w:rsidRPr="008533F9">
        <w:rPr>
          <w:rFonts w:ascii="Futura Lt BT" w:hAnsi="Futura Lt BT"/>
        </w:rPr>
        <w:t xml:space="preserve">Material:  </w:t>
      </w:r>
    </w:p>
    <w:p w14:paraId="6AAAD79C" w14:textId="77777777" w:rsidR="00592AA3" w:rsidRPr="008533F9" w:rsidRDefault="00592AA3" w:rsidP="00592AA3">
      <w:pPr>
        <w:pStyle w:val="PR4"/>
        <w:keepLines/>
        <w:spacing w:before="240"/>
        <w:rPr>
          <w:rFonts w:ascii="Futura Lt BT" w:hAnsi="Futura Lt BT"/>
        </w:rPr>
      </w:pPr>
      <w:r w:rsidRPr="008533F9">
        <w:rPr>
          <w:rFonts w:ascii="Futura Lt BT" w:hAnsi="Futura Lt BT"/>
        </w:rPr>
        <w:t xml:space="preserve">Steel coil material shall be in accordance with ASTM A755: </w:t>
      </w:r>
      <w:r w:rsidRPr="008533F9">
        <w:rPr>
          <w:rFonts w:ascii="Futura Lt BT" w:hAnsi="Futura Lt BT"/>
          <w:bCs/>
          <w:color w:val="FF0000"/>
        </w:rPr>
        <w:t>[</w:t>
      </w:r>
      <w:r w:rsidRPr="008533F9">
        <w:rPr>
          <w:rFonts w:ascii="Futura Lt BT" w:hAnsi="Futura Lt BT"/>
          <w:color w:val="FF0000"/>
        </w:rPr>
        <w:t>AZ50 Galvalume®/ Zincalume® (55</w:t>
      </w:r>
      <w:r w:rsidR="00E94A2B" w:rsidRPr="008533F9">
        <w:rPr>
          <w:rFonts w:ascii="Futura Lt BT" w:hAnsi="Futura Lt BT"/>
          <w:color w:val="FF0000"/>
        </w:rPr>
        <w:t xml:space="preserve"> percent</w:t>
      </w:r>
      <w:r w:rsidRPr="008533F9">
        <w:rPr>
          <w:rFonts w:ascii="Futura Lt BT" w:hAnsi="Futura Lt BT"/>
          <w:color w:val="FF0000"/>
        </w:rPr>
        <w:t xml:space="preserve"> aluminum, 45</w:t>
      </w:r>
      <w:r w:rsidR="00E94A2B" w:rsidRPr="008533F9">
        <w:rPr>
          <w:rFonts w:ascii="Futura Lt BT" w:hAnsi="Futura Lt BT"/>
          <w:color w:val="FF0000"/>
        </w:rPr>
        <w:t xml:space="preserve"> percent</w:t>
      </w:r>
      <w:r w:rsidRPr="008533F9">
        <w:rPr>
          <w:rFonts w:ascii="Futura Lt BT" w:hAnsi="Futura Lt BT"/>
          <w:color w:val="FF0000"/>
        </w:rPr>
        <w:t xml:space="preserve"> zinc) in accordance with ASTM A792]</w:t>
      </w:r>
      <w:r w:rsidRPr="008533F9">
        <w:rPr>
          <w:rFonts w:ascii="Futura Lt BT" w:hAnsi="Futura Lt BT"/>
        </w:rPr>
        <w:t xml:space="preserve"> </w:t>
      </w:r>
      <w:r w:rsidRPr="008533F9">
        <w:rPr>
          <w:rFonts w:ascii="Futura Lt BT" w:hAnsi="Futura Lt BT"/>
          <w:color w:val="FF0000"/>
        </w:rPr>
        <w:t>[Grade 33, G90 galvanized steel in accordance with ASTM A653 and A924</w:t>
      </w:r>
      <w:proofErr w:type="gramStart"/>
      <w:r w:rsidRPr="008533F9">
        <w:rPr>
          <w:rFonts w:ascii="Futura Lt BT" w:hAnsi="Futura Lt BT"/>
          <w:color w:val="FF0000"/>
        </w:rPr>
        <w:t>]</w:t>
      </w:r>
      <w:r w:rsidRPr="008533F9">
        <w:rPr>
          <w:rFonts w:ascii="Futura Lt BT" w:hAnsi="Futura Lt BT"/>
          <w:bCs/>
          <w:color w:val="FF0000"/>
        </w:rPr>
        <w:t xml:space="preserve"> </w:t>
      </w:r>
      <w:r w:rsidRPr="008533F9">
        <w:rPr>
          <w:rFonts w:ascii="Futura Lt BT" w:hAnsi="Futura Lt BT"/>
        </w:rPr>
        <w:t>.</w:t>
      </w:r>
      <w:proofErr w:type="gramEnd"/>
      <w:r w:rsidRPr="008533F9">
        <w:rPr>
          <w:rFonts w:ascii="Futura Lt BT" w:hAnsi="Futura Lt BT"/>
          <w:color w:val="FF0000"/>
        </w:rPr>
        <w:t xml:space="preserve"> </w:t>
      </w:r>
    </w:p>
    <w:p w14:paraId="371E5A3B" w14:textId="77777777" w:rsidR="00592AA3" w:rsidRPr="008533F9" w:rsidRDefault="00592AA3" w:rsidP="00592AA3">
      <w:pPr>
        <w:pStyle w:val="PR3"/>
        <w:spacing w:before="240"/>
        <w:jc w:val="left"/>
        <w:rPr>
          <w:rFonts w:ascii="Futura Lt BT" w:hAnsi="Futura Lt BT"/>
        </w:rPr>
      </w:pPr>
      <w:r w:rsidRPr="008533F9">
        <w:rPr>
          <w:rFonts w:ascii="Futura Lt BT" w:hAnsi="Futura Lt BT"/>
        </w:rPr>
        <w:t>Profile:</w:t>
      </w:r>
      <w:r w:rsidR="00C72437" w:rsidRPr="008533F9">
        <w:rPr>
          <w:rFonts w:ascii="Futura Lt BT" w:hAnsi="Futura Lt BT"/>
        </w:rPr>
        <w:t xml:space="preserve">  </w:t>
      </w:r>
      <w:r w:rsidRPr="008533F9">
        <w:rPr>
          <w:rFonts w:ascii="Futura Lt BT" w:hAnsi="Futura Lt BT"/>
        </w:rPr>
        <w:t>Shadowline.</w:t>
      </w:r>
    </w:p>
    <w:p w14:paraId="22786C1E" w14:textId="77777777" w:rsidR="00592AA3" w:rsidRPr="008533F9" w:rsidRDefault="00592AA3" w:rsidP="00592AA3">
      <w:pPr>
        <w:pStyle w:val="PR4"/>
        <w:spacing w:before="240"/>
        <w:rPr>
          <w:rFonts w:ascii="Futura Lt BT" w:hAnsi="Futura Lt BT"/>
        </w:rPr>
      </w:pPr>
      <w:r w:rsidRPr="008533F9">
        <w:rPr>
          <w:rFonts w:ascii="Futura Lt BT" w:hAnsi="Futura Lt BT"/>
        </w:rPr>
        <w:t xml:space="preserve">Profile description:  Linear striations nominal 0.0625 inch deep by </w:t>
      </w:r>
      <w:r w:rsidR="00E94A2B" w:rsidRPr="008533F9">
        <w:rPr>
          <w:rFonts w:ascii="Futura Lt BT" w:hAnsi="Futura Lt BT"/>
        </w:rPr>
        <w:t>3/4</w:t>
      </w:r>
      <w:r w:rsidRPr="008533F9">
        <w:rPr>
          <w:rFonts w:ascii="Futura Lt BT" w:hAnsi="Futura Lt BT"/>
        </w:rPr>
        <w:t xml:space="preserve"> inches wide at 3 inches on center.</w:t>
      </w:r>
    </w:p>
    <w:p w14:paraId="00D876D8" w14:textId="77777777" w:rsidR="00592AA3" w:rsidRPr="008533F9" w:rsidRDefault="00592AA3" w:rsidP="00592AA3">
      <w:pPr>
        <w:pStyle w:val="PR3"/>
        <w:spacing w:before="240"/>
        <w:jc w:val="left"/>
        <w:rPr>
          <w:rFonts w:ascii="Futura Lt BT" w:hAnsi="Futura Lt BT"/>
        </w:rPr>
      </w:pPr>
      <w:r w:rsidRPr="008533F9">
        <w:rPr>
          <w:rFonts w:ascii="Futura Lt BT" w:hAnsi="Futura Lt BT"/>
        </w:rPr>
        <w:t xml:space="preserve">Texture: </w:t>
      </w:r>
      <w:r w:rsidR="00BD0ABA" w:rsidRPr="008533F9">
        <w:rPr>
          <w:rFonts w:ascii="Futura Lt BT" w:hAnsi="Futura Lt BT"/>
        </w:rPr>
        <w:t>Non-</w:t>
      </w:r>
      <w:r w:rsidR="00C72437" w:rsidRPr="008533F9">
        <w:rPr>
          <w:rFonts w:ascii="Futura Lt BT" w:hAnsi="Futura Lt BT"/>
        </w:rPr>
        <w:t>directional s</w:t>
      </w:r>
      <w:r w:rsidRPr="008533F9">
        <w:rPr>
          <w:rFonts w:ascii="Futura Lt BT" w:hAnsi="Futura Lt BT"/>
        </w:rPr>
        <w:t>tucco embossed</w:t>
      </w:r>
      <w:r w:rsidR="00C72437" w:rsidRPr="008533F9">
        <w:rPr>
          <w:rFonts w:ascii="Futura Lt BT" w:hAnsi="Futura Lt BT"/>
        </w:rPr>
        <w:t>.</w:t>
      </w:r>
    </w:p>
    <w:p w14:paraId="0B53FBF0" w14:textId="77777777" w:rsidR="00592AA3" w:rsidRPr="008533F9" w:rsidRDefault="00592AA3" w:rsidP="00BD0ABA">
      <w:pPr>
        <w:pStyle w:val="PR4"/>
        <w:numPr>
          <w:ilvl w:val="0"/>
          <w:numId w:val="0"/>
        </w:numPr>
        <w:spacing w:before="240" w:after="240"/>
        <w:rPr>
          <w:rFonts w:ascii="Futura Lt BT" w:hAnsi="Futura Lt BT"/>
          <w:vanish/>
        </w:rPr>
      </w:pPr>
      <w:r w:rsidRPr="008533F9">
        <w:rPr>
          <w:rFonts w:ascii="Futura Lt BT" w:hAnsi="Futura Lt BT"/>
          <w:i/>
          <w:vanish/>
          <w:color w:val="FF0000"/>
        </w:rPr>
        <w:t>(</w:t>
      </w:r>
      <w:r w:rsidRPr="008533F9">
        <w:rPr>
          <w:rFonts w:ascii="Futura Lt BT" w:hAnsi="Futura Lt BT"/>
          <w:b/>
          <w:i/>
          <w:vanish/>
          <w:color w:val="FF0000"/>
        </w:rPr>
        <w:t>Specifier Note:</w:t>
      </w:r>
      <w:r w:rsidRPr="008533F9">
        <w:rPr>
          <w:rFonts w:ascii="Futura Lt BT" w:hAnsi="Futura Lt BT"/>
          <w:i/>
          <w:vanish/>
          <w:color w:val="FF0000"/>
        </w:rPr>
        <w:t xml:space="preserve"> 26 gauge is standard). </w:t>
      </w:r>
    </w:p>
    <w:p w14:paraId="2FF4D3E5" w14:textId="53462A27" w:rsidR="00592AA3" w:rsidRPr="008533F9" w:rsidRDefault="00592AA3" w:rsidP="00592AA3">
      <w:pPr>
        <w:pStyle w:val="PR3"/>
        <w:rPr>
          <w:rFonts w:ascii="Futura Lt BT" w:hAnsi="Futura Lt BT"/>
        </w:rPr>
      </w:pPr>
      <w:r w:rsidRPr="008533F9">
        <w:rPr>
          <w:rFonts w:ascii="Futura Lt BT" w:hAnsi="Futura Lt BT"/>
        </w:rPr>
        <w:t xml:space="preserve">Gauge: </w:t>
      </w:r>
      <w:r w:rsidR="00E0392A">
        <w:rPr>
          <w:rFonts w:ascii="Futura Lt BT" w:hAnsi="Futura Lt BT"/>
        </w:rPr>
        <w:t>[</w:t>
      </w:r>
      <w:r w:rsidR="006B6CB6">
        <w:rPr>
          <w:rFonts w:ascii="Futura Lt BT" w:hAnsi="Futura Lt BT"/>
        </w:rPr>
        <w:t>26 gauge</w:t>
      </w:r>
      <w:r w:rsidR="00E0392A">
        <w:rPr>
          <w:rFonts w:ascii="Futura Lt BT" w:hAnsi="Futura Lt BT"/>
        </w:rPr>
        <w:t>]</w:t>
      </w:r>
      <w:r w:rsidR="006B6CB6">
        <w:rPr>
          <w:rFonts w:ascii="Futura Lt BT" w:hAnsi="Futura Lt BT"/>
        </w:rPr>
        <w:t xml:space="preserve"> </w:t>
      </w:r>
      <w:r w:rsidR="006B6CB6" w:rsidRPr="006B6CB6">
        <w:rPr>
          <w:rFonts w:ascii="Futura Lt BT" w:hAnsi="Futura Lt BT"/>
          <w:color w:val="FF0000"/>
        </w:rPr>
        <w:t>[24 gauge]</w:t>
      </w:r>
      <w:r w:rsidR="006B6CB6" w:rsidRPr="008533F9">
        <w:rPr>
          <w:rFonts w:ascii="Futura Lt BT" w:hAnsi="Futura Lt BT"/>
        </w:rPr>
        <w:t xml:space="preserve"> </w:t>
      </w:r>
      <w:r w:rsidR="006B6CB6" w:rsidRPr="008533F9">
        <w:rPr>
          <w:rFonts w:ascii="Futura Lt BT" w:hAnsi="Futura Lt BT"/>
          <w:color w:val="FF0000"/>
        </w:rPr>
        <w:t>[22 gauge]</w:t>
      </w:r>
      <w:r w:rsidR="00E0392A">
        <w:rPr>
          <w:rFonts w:ascii="Futura Lt BT" w:hAnsi="Futura Lt BT"/>
        </w:rPr>
        <w:t xml:space="preserve"> </w:t>
      </w:r>
      <w:r w:rsidR="00E0392A" w:rsidRPr="00E0392A">
        <w:rPr>
          <w:rFonts w:ascii="Futura Lt BT" w:hAnsi="Futura Lt BT"/>
          <w:color w:val="FF0000"/>
        </w:rPr>
        <w:t>– [min 24gau stainless steel]</w:t>
      </w:r>
    </w:p>
    <w:p w14:paraId="5E71D5E3" w14:textId="77777777" w:rsidR="00592AA3" w:rsidRPr="008533F9" w:rsidRDefault="00592AA3" w:rsidP="00592AA3">
      <w:pPr>
        <w:pStyle w:val="PR3"/>
        <w:rPr>
          <w:rFonts w:ascii="Futura Lt BT" w:hAnsi="Futura Lt BT"/>
        </w:rPr>
      </w:pPr>
      <w:r w:rsidRPr="008533F9">
        <w:rPr>
          <w:rFonts w:ascii="Futura Lt BT" w:hAnsi="Futura Lt BT"/>
        </w:rPr>
        <w:t xml:space="preserve">Interior Finish: </w:t>
      </w:r>
      <w:r w:rsidRPr="008533F9">
        <w:rPr>
          <w:rFonts w:ascii="Futura Lt BT" w:hAnsi="Futura Lt BT"/>
          <w:color w:val="FF0000"/>
        </w:rPr>
        <w:t>[modified polyester, dry film thickness of 1.0 mil including primer.] [PVDF finish, dry film thickness of 1.0 mil including primer] [Vinyl Plastisol, 4.0 mil including primer]</w:t>
      </w:r>
      <w:r w:rsidRPr="008533F9">
        <w:rPr>
          <w:rFonts w:ascii="Futura Lt BT" w:hAnsi="Futura Lt BT"/>
        </w:rPr>
        <w:t>.</w:t>
      </w:r>
    </w:p>
    <w:p w14:paraId="502757EB" w14:textId="77777777" w:rsidR="00592AA3" w:rsidRPr="008533F9" w:rsidRDefault="00592AA3" w:rsidP="00EB0C1B">
      <w:pPr>
        <w:pStyle w:val="PR3"/>
        <w:numPr>
          <w:ilvl w:val="0"/>
          <w:numId w:val="0"/>
        </w:numPr>
        <w:spacing w:before="240"/>
        <w:rPr>
          <w:rFonts w:ascii="Futura Lt BT" w:hAnsi="Futura Lt BT"/>
          <w:i/>
          <w:vanish/>
          <w:color w:val="FF0000"/>
        </w:rPr>
      </w:pPr>
      <w:r w:rsidRPr="008533F9">
        <w:rPr>
          <w:rFonts w:ascii="Futura Lt BT" w:hAnsi="Futura Lt BT"/>
          <w:i/>
          <w:vanish/>
          <w:color w:val="FF0000"/>
        </w:rPr>
        <w:t>(</w:t>
      </w:r>
      <w:r w:rsidRPr="008533F9">
        <w:rPr>
          <w:rFonts w:ascii="Futura Lt BT" w:hAnsi="Futura Lt BT"/>
          <w:b/>
          <w:i/>
          <w:vanish/>
          <w:color w:val="FF0000"/>
        </w:rPr>
        <w:t>Specifier Note</w:t>
      </w:r>
      <w:r w:rsidRPr="008533F9">
        <w:rPr>
          <w:rFonts w:ascii="Futura Lt BT" w:hAnsi="Futura Lt BT"/>
          <w:i/>
          <w:vanish/>
          <w:color w:val="FF0000"/>
        </w:rPr>
        <w:t xml:space="preserve">: modified polyester “Imperial White” is standard finish and USDA accepted. PVDF “Regal White” is also USDA accepted. Vinyl Plastisol “White” is USDA accepted and is for use on interior surfaces only.  </w:t>
      </w:r>
    </w:p>
    <w:p w14:paraId="1064AA7D" w14:textId="77777777" w:rsidR="005E78ED" w:rsidRDefault="00592AA3" w:rsidP="005E78ED">
      <w:pPr>
        <w:pStyle w:val="PR3"/>
      </w:pPr>
      <w:r w:rsidRPr="008533F9">
        <w:t xml:space="preserve">Color: </w:t>
      </w:r>
      <w:r w:rsidRPr="005E78ED">
        <w:t>[USDA Imperial White]</w:t>
      </w:r>
      <w:r w:rsidRPr="008533F9">
        <w:t xml:space="preserve"> </w:t>
      </w:r>
      <w:r w:rsidRPr="005E78ED">
        <w:t>[Selected from the current Kingspan Insulated Panels stock color chart]</w:t>
      </w:r>
      <w:r w:rsidRPr="008533F9">
        <w:t xml:space="preserve"> </w:t>
      </w:r>
      <w:r w:rsidRPr="005E78ED">
        <w:t>[same as exterior finish] [Custom color as selected by Architect] [Color indicated]</w:t>
      </w:r>
      <w:r w:rsidRPr="008533F9">
        <w:t>.</w:t>
      </w:r>
      <w:r w:rsidR="005E78ED" w:rsidRPr="005E78ED">
        <w:t xml:space="preserve"> </w:t>
      </w:r>
    </w:p>
    <w:p w14:paraId="29FA1DCA" w14:textId="77777777" w:rsidR="00753978" w:rsidRPr="008533F9" w:rsidRDefault="005E78ED" w:rsidP="001672C1">
      <w:pPr>
        <w:pStyle w:val="ART"/>
        <w:tabs>
          <w:tab w:val="left" w:pos="2340"/>
        </w:tabs>
        <w:jc w:val="left"/>
        <w:rPr>
          <w:rFonts w:ascii="Futura Lt BT" w:hAnsi="Futura Lt BT"/>
        </w:rPr>
      </w:pPr>
      <w:r>
        <w:rPr>
          <w:rFonts w:ascii="Futura Lt BT" w:hAnsi="Futura Lt BT"/>
        </w:rPr>
        <w:t xml:space="preserve">Insulated Barrier Wall </w:t>
      </w:r>
      <w:r w:rsidR="00753978" w:rsidRPr="008533F9">
        <w:rPr>
          <w:rFonts w:ascii="Futura Lt BT" w:hAnsi="Futura Lt BT"/>
        </w:rPr>
        <w:t>ACCESSORIES</w:t>
      </w:r>
    </w:p>
    <w:p w14:paraId="7B5593FD" w14:textId="2BFF9994" w:rsidR="00753978" w:rsidRPr="008533F9" w:rsidRDefault="003C0F1E" w:rsidP="005A52D0">
      <w:pPr>
        <w:pStyle w:val="PR1"/>
      </w:pPr>
      <w:r w:rsidRPr="008533F9">
        <w:t>Fasteners</w:t>
      </w:r>
      <w:r w:rsidR="00E0392A">
        <w:t xml:space="preserve"> as </w:t>
      </w:r>
      <w:r w:rsidR="00E0392A" w:rsidRPr="008533F9">
        <w:t>recommended by manufacturer.</w:t>
      </w:r>
    </w:p>
    <w:p w14:paraId="2C219338" w14:textId="364EC76B" w:rsidR="00E0392A" w:rsidRDefault="00E0392A" w:rsidP="00E0392A">
      <w:pPr>
        <w:pStyle w:val="PR1"/>
      </w:pPr>
      <w:proofErr w:type="spellStart"/>
      <w:r>
        <w:t>Karr</w:t>
      </w:r>
      <w:r w:rsidRPr="005E78ED">
        <w:rPr>
          <w:spacing w:val="-1"/>
        </w:rPr>
        <w:t>i</w:t>
      </w:r>
      <w:r>
        <w:t>er</w:t>
      </w:r>
      <w:r w:rsidRPr="005E78ED">
        <w:rPr>
          <w:spacing w:val="4"/>
        </w:rPr>
        <w:t>Rails</w:t>
      </w:r>
      <w:proofErr w:type="spellEnd"/>
      <w:r>
        <w:t xml:space="preserve">: </w:t>
      </w:r>
      <w:r w:rsidRPr="005E78ED">
        <w:rPr>
          <w:spacing w:val="1"/>
        </w:rPr>
        <w:t>M</w:t>
      </w:r>
      <w:r>
        <w:t>anu</w:t>
      </w:r>
      <w:r w:rsidRPr="005E78ED">
        <w:rPr>
          <w:spacing w:val="-2"/>
        </w:rPr>
        <w:t>f</w:t>
      </w:r>
      <w:r>
        <w:t>a</w:t>
      </w:r>
      <w:r w:rsidRPr="005E78ED">
        <w:rPr>
          <w:spacing w:val="-1"/>
        </w:rPr>
        <w:t>c</w:t>
      </w:r>
      <w:r>
        <w:t xml:space="preserve">turer’s </w:t>
      </w:r>
      <w:r w:rsidRPr="005E78ED">
        <w:rPr>
          <w:spacing w:val="4"/>
        </w:rPr>
        <w:t>standard</w:t>
      </w:r>
      <w:r>
        <w:t xml:space="preserve">, </w:t>
      </w:r>
      <w:proofErr w:type="gramStart"/>
      <w:r w:rsidRPr="005E78ED">
        <w:rPr>
          <w:spacing w:val="4"/>
        </w:rPr>
        <w:t>ASTM</w:t>
      </w:r>
      <w:r>
        <w:t xml:space="preserve"> </w:t>
      </w:r>
      <w:r w:rsidRPr="005E78ED">
        <w:rPr>
          <w:spacing w:val="5"/>
        </w:rPr>
        <w:t xml:space="preserve"> </w:t>
      </w:r>
      <w:r w:rsidRPr="005E78ED">
        <w:rPr>
          <w:spacing w:val="-1"/>
        </w:rPr>
        <w:t>A</w:t>
      </w:r>
      <w:proofErr w:type="gramEnd"/>
      <w:r w:rsidRPr="005E78ED">
        <w:rPr>
          <w:spacing w:val="1"/>
        </w:rPr>
        <w:t>6</w:t>
      </w:r>
      <w:r w:rsidRPr="005E78ED">
        <w:rPr>
          <w:spacing w:val="-1"/>
        </w:rPr>
        <w:t>5</w:t>
      </w:r>
      <w:r>
        <w:t xml:space="preserve">3 </w:t>
      </w:r>
      <w:r w:rsidRPr="005E78ED">
        <w:rPr>
          <w:spacing w:val="5"/>
        </w:rPr>
        <w:t xml:space="preserve"> </w:t>
      </w:r>
      <w:r w:rsidRPr="005E78ED">
        <w:rPr>
          <w:spacing w:val="-1"/>
        </w:rPr>
        <w:t>c</w:t>
      </w:r>
      <w:r>
        <w:t>o</w:t>
      </w:r>
      <w:r w:rsidRPr="005E78ED">
        <w:rPr>
          <w:spacing w:val="-1"/>
        </w:rPr>
        <w:t>l</w:t>
      </w:r>
      <w:r>
        <w:t>d-for</w:t>
      </w:r>
      <w:r w:rsidRPr="005E78ED">
        <w:rPr>
          <w:spacing w:val="-1"/>
        </w:rPr>
        <w:t>m</w:t>
      </w:r>
      <w:r>
        <w:t xml:space="preserve">ed, </w:t>
      </w:r>
      <w:r w:rsidRPr="005E78ED">
        <w:rPr>
          <w:spacing w:val="4"/>
        </w:rPr>
        <w:t xml:space="preserve"> </w:t>
      </w:r>
      <w:r>
        <w:t>G</w:t>
      </w:r>
      <w:r w:rsidRPr="005E78ED">
        <w:rPr>
          <w:spacing w:val="-1"/>
        </w:rPr>
        <w:t>9</w:t>
      </w:r>
      <w:r>
        <w:t xml:space="preserve">0 </w:t>
      </w:r>
      <w:r w:rsidRPr="005E78ED">
        <w:rPr>
          <w:spacing w:val="3"/>
        </w:rPr>
        <w:t xml:space="preserve"> </w:t>
      </w:r>
      <w:r>
        <w:t>hot-d</w:t>
      </w:r>
      <w:r w:rsidRPr="005E78ED">
        <w:rPr>
          <w:spacing w:val="-1"/>
        </w:rPr>
        <w:t>i</w:t>
      </w:r>
      <w:r>
        <w:t>p ga</w:t>
      </w:r>
      <w:r w:rsidRPr="005E78ED">
        <w:rPr>
          <w:spacing w:val="-1"/>
        </w:rPr>
        <w:t>l</w:t>
      </w:r>
      <w:r>
        <w:t>van</w:t>
      </w:r>
      <w:r w:rsidRPr="005E78ED">
        <w:rPr>
          <w:spacing w:val="-1"/>
        </w:rPr>
        <w:t>i</w:t>
      </w:r>
      <w:r w:rsidRPr="005E78ED">
        <w:rPr>
          <w:spacing w:val="1"/>
        </w:rPr>
        <w:t>z</w:t>
      </w:r>
      <w:r>
        <w:t>ed</w:t>
      </w:r>
      <w:r w:rsidRPr="005E78ED">
        <w:rPr>
          <w:spacing w:val="-1"/>
        </w:rPr>
        <w:t xml:space="preserve"> </w:t>
      </w:r>
      <w:proofErr w:type="spellStart"/>
      <w:r w:rsidRPr="005E78ED">
        <w:rPr>
          <w:spacing w:val="-1"/>
        </w:rPr>
        <w:t>Karrier</w:t>
      </w:r>
      <w:r>
        <w:t>Ra</w:t>
      </w:r>
      <w:r w:rsidRPr="005E78ED">
        <w:rPr>
          <w:spacing w:val="-1"/>
        </w:rPr>
        <w:t>il</w:t>
      </w:r>
      <w:r>
        <w:t>s</w:t>
      </w:r>
      <w:proofErr w:type="spellEnd"/>
    </w:p>
    <w:p w14:paraId="3753BAAD" w14:textId="1E3681E3" w:rsidR="005E78ED" w:rsidRPr="008533F9" w:rsidRDefault="005E78ED" w:rsidP="005A52D0">
      <w:pPr>
        <w:pStyle w:val="PR1"/>
      </w:pPr>
      <w:r>
        <w:t>Perimeter Trims:</w:t>
      </w:r>
    </w:p>
    <w:p w14:paraId="222D4848" w14:textId="77777777" w:rsidR="00E9624F" w:rsidRPr="008533F9" w:rsidRDefault="00E9624F" w:rsidP="005A52D0">
      <w:pPr>
        <w:pStyle w:val="PR2"/>
      </w:pPr>
      <w:r w:rsidRPr="008533F9">
        <w:t>Fabricated perimeter trim and metal flashing: Shall be same gauge, material and coating color as exterior face of insulated metal wall panel.</w:t>
      </w:r>
    </w:p>
    <w:p w14:paraId="3E3AA5EF" w14:textId="77777777" w:rsidR="008C6A39" w:rsidRPr="0066576D" w:rsidRDefault="008C6A39" w:rsidP="0066576D">
      <w:pPr>
        <w:spacing w:before="240"/>
        <w:rPr>
          <w:rFonts w:ascii="Futura Lt BT" w:hAnsi="Futura Lt BT"/>
          <w:i/>
          <w:vanish/>
          <w:color w:val="FF0000"/>
        </w:rPr>
      </w:pPr>
      <w:r w:rsidRPr="0066576D">
        <w:rPr>
          <w:rFonts w:ascii="Futura Lt BT" w:hAnsi="Futura Lt BT"/>
          <w:i/>
          <w:vanish/>
          <w:color w:val="FF0000"/>
        </w:rPr>
        <w:t>(</w:t>
      </w:r>
      <w:r w:rsidRPr="0066576D">
        <w:rPr>
          <w:rFonts w:ascii="Futura Lt BT" w:hAnsi="Futura Lt BT"/>
          <w:b/>
          <w:i/>
          <w:vanish/>
          <w:color w:val="FF0000"/>
        </w:rPr>
        <w:t>Specifier Note</w:t>
      </w:r>
      <w:r w:rsidRPr="0066576D">
        <w:rPr>
          <w:rFonts w:ascii="Futura Lt BT" w:hAnsi="Futura Lt BT"/>
          <w:i/>
          <w:vanish/>
          <w:color w:val="FF0000"/>
        </w:rPr>
        <w:t>: Butyl Sealant can be factory applied to joints or Silicone sealant can be field applied to joints.)</w:t>
      </w:r>
    </w:p>
    <w:p w14:paraId="6AFC8901" w14:textId="77777777" w:rsidR="00BD06AF" w:rsidRPr="008533F9" w:rsidRDefault="00BD06AF" w:rsidP="005A52D0">
      <w:pPr>
        <w:pStyle w:val="PR1"/>
      </w:pPr>
      <w:r w:rsidRPr="008533F9">
        <w:t xml:space="preserve">Sealants:  Butyl, non-skinning/curing type </w:t>
      </w:r>
      <w:r w:rsidR="008C6A39" w:rsidRPr="008533F9">
        <w:t xml:space="preserve">as recommended by </w:t>
      </w:r>
      <w:r w:rsidRPr="008533F9">
        <w:t>manufacturer</w:t>
      </w:r>
      <w:r w:rsidR="008C6A39" w:rsidRPr="008533F9">
        <w:t>.</w:t>
      </w:r>
    </w:p>
    <w:p w14:paraId="7520DAA1" w14:textId="77777777" w:rsidR="00CD68E7" w:rsidRPr="008533F9" w:rsidRDefault="00CD68E7" w:rsidP="005A52D0">
      <w:pPr>
        <w:pStyle w:val="PR1"/>
      </w:pPr>
      <w:r w:rsidRPr="008533F9">
        <w:lastRenderedPageBreak/>
        <w:t xml:space="preserve">Butyl Tape: </w:t>
      </w:r>
      <w:r w:rsidR="008C6A39" w:rsidRPr="008533F9">
        <w:t xml:space="preserve"> As recommended by manufacturer.</w:t>
      </w:r>
    </w:p>
    <w:p w14:paraId="087048A7" w14:textId="77777777" w:rsidR="00753978" w:rsidRPr="008533F9" w:rsidRDefault="00753978" w:rsidP="001672C1">
      <w:pPr>
        <w:pStyle w:val="PRT"/>
        <w:jc w:val="left"/>
        <w:rPr>
          <w:rFonts w:ascii="Futura Lt BT" w:hAnsi="Futura Lt BT"/>
        </w:rPr>
      </w:pPr>
      <w:r w:rsidRPr="008533F9">
        <w:rPr>
          <w:rFonts w:ascii="Futura Lt BT" w:hAnsi="Futura Lt BT"/>
        </w:rPr>
        <w:t>EXECUTION</w:t>
      </w:r>
    </w:p>
    <w:p w14:paraId="569FF360" w14:textId="77777777" w:rsidR="00753978" w:rsidRPr="008533F9" w:rsidRDefault="00753978" w:rsidP="001672C1">
      <w:pPr>
        <w:pStyle w:val="ART"/>
        <w:keepNext w:val="0"/>
        <w:jc w:val="left"/>
        <w:rPr>
          <w:rFonts w:ascii="Futura Lt BT" w:hAnsi="Futura Lt BT"/>
        </w:rPr>
      </w:pPr>
      <w:r w:rsidRPr="008533F9">
        <w:rPr>
          <w:rFonts w:ascii="Futura Lt BT" w:hAnsi="Futura Lt BT"/>
        </w:rPr>
        <w:t>EXAMINATION</w:t>
      </w:r>
    </w:p>
    <w:p w14:paraId="5148995E" w14:textId="77777777" w:rsidR="00E9624F" w:rsidRPr="008533F9" w:rsidRDefault="00E9624F" w:rsidP="005A52D0">
      <w:pPr>
        <w:pStyle w:val="PR1"/>
      </w:pPr>
      <w:r w:rsidRPr="008533F9">
        <w:t>Provide field measurements to manufacturer as required to achieve proper fit of the preformed wall panel envelope. Measurements shall be provided in a timely manner so that there is no impact to construction or manufacturing schedule.</w:t>
      </w:r>
    </w:p>
    <w:p w14:paraId="69308FC6" w14:textId="77777777" w:rsidR="00E9624F" w:rsidRPr="008533F9" w:rsidRDefault="00E9624F" w:rsidP="005A52D0">
      <w:pPr>
        <w:pStyle w:val="PR1"/>
      </w:pPr>
      <w:r w:rsidRPr="008533F9">
        <w:t>Supporting Steel: All structural supports required for installation of panels shall be by others. Support members shall be installed within the following tolerances:</w:t>
      </w:r>
    </w:p>
    <w:p w14:paraId="07089CF6" w14:textId="77777777" w:rsidR="00E9624F" w:rsidRPr="008533F9" w:rsidRDefault="00E9624F" w:rsidP="005A52D0">
      <w:pPr>
        <w:pStyle w:val="PR2"/>
      </w:pPr>
      <w:proofErr w:type="gramStart"/>
      <w:r w:rsidRPr="008533F9">
        <w:t>Plus</w:t>
      </w:r>
      <w:proofErr w:type="gramEnd"/>
      <w:r w:rsidRPr="008533F9">
        <w:t xml:space="preserve"> or minus 1/8 inch in 5 feet in any direction along plane of framing.</w:t>
      </w:r>
    </w:p>
    <w:p w14:paraId="707A50C5" w14:textId="77777777" w:rsidR="00E9624F" w:rsidRPr="008533F9" w:rsidRDefault="00E9624F" w:rsidP="005A52D0">
      <w:pPr>
        <w:pStyle w:val="PR2"/>
      </w:pPr>
      <w:proofErr w:type="gramStart"/>
      <w:r w:rsidRPr="008533F9">
        <w:t>Plus</w:t>
      </w:r>
      <w:proofErr w:type="gramEnd"/>
      <w:r w:rsidRPr="008533F9">
        <w:t xml:space="preserve"> or minus </w:t>
      </w:r>
      <w:r w:rsidR="00F04AB9" w:rsidRPr="008533F9">
        <w:t xml:space="preserve">1/4 </w:t>
      </w:r>
      <w:r w:rsidRPr="008533F9">
        <w:t>inch cumulative in 20 feet in any direction along plane of framing.</w:t>
      </w:r>
    </w:p>
    <w:p w14:paraId="1F7999BE" w14:textId="77777777" w:rsidR="00E9624F" w:rsidRPr="008533F9" w:rsidRDefault="00E9624F" w:rsidP="005A52D0">
      <w:pPr>
        <w:pStyle w:val="PR2"/>
      </w:pPr>
      <w:proofErr w:type="gramStart"/>
      <w:r w:rsidRPr="008533F9">
        <w:t>Plus</w:t>
      </w:r>
      <w:proofErr w:type="gramEnd"/>
      <w:r w:rsidRPr="008533F9">
        <w:t xml:space="preserve"> or minus </w:t>
      </w:r>
      <w:r w:rsidR="00F04AB9" w:rsidRPr="008533F9">
        <w:t xml:space="preserve">1/2 </w:t>
      </w:r>
      <w:r w:rsidRPr="008533F9">
        <w:t>inch from framing plane on any elevation.</w:t>
      </w:r>
    </w:p>
    <w:p w14:paraId="170BD163" w14:textId="77777777" w:rsidR="00E9624F" w:rsidRPr="008533F9" w:rsidRDefault="00E9624F" w:rsidP="005A52D0">
      <w:pPr>
        <w:pStyle w:val="PR2"/>
      </w:pPr>
      <w:r w:rsidRPr="008533F9">
        <w:t>Plumb or level within 1/8 inch at all changes of transverse for p</w:t>
      </w:r>
      <w:r w:rsidR="00BD06AF" w:rsidRPr="008533F9">
        <w:t>re-</w:t>
      </w:r>
      <w:r w:rsidRPr="008533F9">
        <w:t>formed corner panel applications.</w:t>
      </w:r>
    </w:p>
    <w:p w14:paraId="3B6C81C1" w14:textId="77777777" w:rsidR="00E9624F" w:rsidRPr="008533F9" w:rsidRDefault="00E9624F" w:rsidP="005A52D0">
      <w:pPr>
        <w:pStyle w:val="PR2"/>
      </w:pPr>
      <w:r w:rsidRPr="008533F9">
        <w:t>Verify that bearing support has been provided behind vertical joints of horizontal panel systems and horizontal joints of vertical panel systems.  Width of support shall be as recommended by manufacturer.</w:t>
      </w:r>
    </w:p>
    <w:p w14:paraId="4CBAAB32" w14:textId="77777777" w:rsidR="00E9624F" w:rsidRPr="008533F9" w:rsidRDefault="00E9624F" w:rsidP="005A52D0">
      <w:pPr>
        <w:pStyle w:val="PR1"/>
      </w:pPr>
      <w:r w:rsidRPr="008533F9">
        <w:t>Examine individual panels upon removing from the bundle; notify manufacturer of panel defects. Do not install defective panels.</w:t>
      </w:r>
    </w:p>
    <w:p w14:paraId="30466E17" w14:textId="77777777" w:rsidR="005E78ED" w:rsidRDefault="005E78ED" w:rsidP="005E78ED">
      <w:pPr>
        <w:pStyle w:val="ART"/>
        <w:jc w:val="left"/>
        <w:rPr>
          <w:rFonts w:ascii="Futura Lt BT" w:hAnsi="Futura Lt BT"/>
        </w:rPr>
      </w:pPr>
      <w:r>
        <w:rPr>
          <w:rFonts w:ascii="Futura Lt BT" w:hAnsi="Futura Lt BT"/>
        </w:rPr>
        <w:t xml:space="preserve">BARRIER WALL </w:t>
      </w:r>
      <w:r w:rsidR="00B94FF3" w:rsidRPr="008533F9">
        <w:rPr>
          <w:rFonts w:ascii="Futura Lt BT" w:hAnsi="Futura Lt BT"/>
        </w:rPr>
        <w:t xml:space="preserve">PANEL </w:t>
      </w:r>
      <w:r w:rsidR="00C630DA" w:rsidRPr="008533F9">
        <w:rPr>
          <w:rFonts w:ascii="Futura Lt BT" w:hAnsi="Futura Lt BT"/>
        </w:rPr>
        <w:t>INSTAL</w:t>
      </w:r>
      <w:r w:rsidR="002F6DE2" w:rsidRPr="008533F9">
        <w:rPr>
          <w:rFonts w:ascii="Futura Lt BT" w:hAnsi="Futura Lt BT"/>
        </w:rPr>
        <w:t>L</w:t>
      </w:r>
      <w:r w:rsidR="00C630DA" w:rsidRPr="008533F9">
        <w:rPr>
          <w:rFonts w:ascii="Futura Lt BT" w:hAnsi="Futura Lt BT"/>
        </w:rPr>
        <w:t>ATION</w:t>
      </w:r>
    </w:p>
    <w:p w14:paraId="18FA226D" w14:textId="77777777" w:rsidR="005E78ED" w:rsidRPr="005E78ED" w:rsidRDefault="00E9624F" w:rsidP="00867DE7">
      <w:pPr>
        <w:pStyle w:val="PR1"/>
      </w:pPr>
      <w:r w:rsidRPr="008533F9">
        <w:t>Installation shall be in accordance with manufacturer’s installation guidelines and recommendations.</w:t>
      </w:r>
      <w:r w:rsidR="005E78ED" w:rsidRPr="005E78ED">
        <w:rPr>
          <w:rFonts w:ascii="Segoe UI" w:hAnsi="Segoe UI" w:cs="Segoe UI"/>
          <w:color w:val="000000"/>
        </w:rPr>
        <w:t xml:space="preserve"> </w:t>
      </w:r>
    </w:p>
    <w:p w14:paraId="4F0780AB" w14:textId="77777777" w:rsidR="00E9624F" w:rsidRPr="008533F9" w:rsidRDefault="005E78ED" w:rsidP="005E78ED">
      <w:pPr>
        <w:pStyle w:val="PR2"/>
      </w:pPr>
      <w:bookmarkStart w:id="3" w:name="_Hlk209694508"/>
      <w:r w:rsidRPr="005E78ED">
        <w:t>Multi-story installation fire stopping as</w:t>
      </w:r>
      <w:r w:rsidRPr="005E78ED">
        <w:rPr>
          <w:spacing w:val="26"/>
        </w:rPr>
        <w:t xml:space="preserve"> </w:t>
      </w:r>
      <w:r w:rsidRPr="005E78ED">
        <w:rPr>
          <w:spacing w:val="-2"/>
        </w:rPr>
        <w:t>r</w:t>
      </w:r>
      <w:r w:rsidRPr="005E78ED">
        <w:t>e</w:t>
      </w:r>
      <w:r w:rsidRPr="005E78ED">
        <w:rPr>
          <w:spacing w:val="-1"/>
        </w:rPr>
        <w:t>c</w:t>
      </w:r>
      <w:r w:rsidRPr="005E78ED">
        <w:t>o</w:t>
      </w:r>
      <w:r w:rsidRPr="005E78ED">
        <w:rPr>
          <w:spacing w:val="-1"/>
        </w:rPr>
        <w:t>mm</w:t>
      </w:r>
      <w:r w:rsidRPr="005E78ED">
        <w:t>ended</w:t>
      </w:r>
      <w:r w:rsidRPr="005E78ED">
        <w:rPr>
          <w:spacing w:val="26"/>
        </w:rPr>
        <w:t xml:space="preserve"> </w:t>
      </w:r>
      <w:r w:rsidRPr="005E78ED">
        <w:rPr>
          <w:spacing w:val="-3"/>
        </w:rPr>
        <w:t>b</w:t>
      </w:r>
      <w:r w:rsidRPr="005E78ED">
        <w:t>y</w:t>
      </w:r>
      <w:r w:rsidRPr="005E78ED">
        <w:rPr>
          <w:spacing w:val="27"/>
        </w:rPr>
        <w:t xml:space="preserve"> </w:t>
      </w:r>
      <w:r w:rsidRPr="005E78ED">
        <w:rPr>
          <w:spacing w:val="-1"/>
        </w:rPr>
        <w:t>m</w:t>
      </w:r>
      <w:r w:rsidRPr="005E78ED">
        <w:t>a</w:t>
      </w:r>
      <w:r w:rsidRPr="005E78ED">
        <w:rPr>
          <w:spacing w:val="-3"/>
        </w:rPr>
        <w:t>n</w:t>
      </w:r>
      <w:r w:rsidRPr="005E78ED">
        <w:t>ufa</w:t>
      </w:r>
      <w:r w:rsidRPr="005E78ED">
        <w:rPr>
          <w:spacing w:val="-1"/>
        </w:rPr>
        <w:t>c</w:t>
      </w:r>
      <w:r w:rsidRPr="005E78ED">
        <w:t>t</w:t>
      </w:r>
      <w:r w:rsidRPr="005E78ED">
        <w:rPr>
          <w:spacing w:val="-3"/>
        </w:rPr>
        <w:t>u</w:t>
      </w:r>
      <w:r w:rsidRPr="005E78ED">
        <w:t>rer</w:t>
      </w:r>
      <w:r w:rsidRPr="005E78ED">
        <w:rPr>
          <w:spacing w:val="26"/>
        </w:rPr>
        <w:t xml:space="preserve"> </w:t>
      </w:r>
      <w:r w:rsidRPr="005E78ED">
        <w:t>or</w:t>
      </w:r>
      <w:r w:rsidRPr="005E78ED">
        <w:rPr>
          <w:spacing w:val="24"/>
        </w:rPr>
        <w:t xml:space="preserve"> </w:t>
      </w:r>
      <w:r w:rsidRPr="005E78ED">
        <w:t>other</w:t>
      </w:r>
      <w:r w:rsidRPr="005E78ED">
        <w:rPr>
          <w:spacing w:val="-1"/>
        </w:rPr>
        <w:t>wi</w:t>
      </w:r>
      <w:r w:rsidRPr="005E78ED">
        <w:t>se</w:t>
      </w:r>
      <w:r w:rsidRPr="005E78ED">
        <w:rPr>
          <w:spacing w:val="26"/>
        </w:rPr>
        <w:t xml:space="preserve"> </w:t>
      </w:r>
      <w:r w:rsidRPr="005E78ED">
        <w:rPr>
          <w:spacing w:val="-1"/>
        </w:rPr>
        <w:t>i</w:t>
      </w:r>
      <w:r w:rsidRPr="005E78ED">
        <w:t>nd</w:t>
      </w:r>
      <w:r w:rsidRPr="005E78ED">
        <w:rPr>
          <w:spacing w:val="-1"/>
        </w:rPr>
        <w:t>ic</w:t>
      </w:r>
      <w:r w:rsidRPr="005E78ED">
        <w:t>at</w:t>
      </w:r>
      <w:r w:rsidRPr="005E78ED">
        <w:rPr>
          <w:spacing w:val="-3"/>
        </w:rPr>
        <w:t>e</w:t>
      </w:r>
      <w:r w:rsidRPr="005E78ED">
        <w:t>d</w:t>
      </w:r>
      <w:r w:rsidRPr="005E78ED">
        <w:rPr>
          <w:spacing w:val="26"/>
        </w:rPr>
        <w:t xml:space="preserve"> </w:t>
      </w:r>
      <w:r w:rsidRPr="005E78ED">
        <w:t>on</w:t>
      </w:r>
      <w:r w:rsidRPr="005E78ED">
        <w:rPr>
          <w:spacing w:val="26"/>
        </w:rPr>
        <w:t xml:space="preserve"> </w:t>
      </w:r>
      <w:r w:rsidRPr="005E78ED">
        <w:t>t</w:t>
      </w:r>
      <w:r w:rsidRPr="005E78ED">
        <w:rPr>
          <w:spacing w:val="-3"/>
        </w:rPr>
        <w:t>h</w:t>
      </w:r>
      <w:r w:rsidRPr="005E78ED">
        <w:t>e approved</w:t>
      </w:r>
      <w:r w:rsidRPr="005E78ED">
        <w:rPr>
          <w:spacing w:val="-1"/>
        </w:rPr>
        <w:t xml:space="preserve"> </w:t>
      </w:r>
      <w:r w:rsidRPr="005E78ED">
        <w:t>s</w:t>
      </w:r>
      <w:r w:rsidRPr="005E78ED">
        <w:rPr>
          <w:spacing w:val="-3"/>
        </w:rPr>
        <w:t>h</w:t>
      </w:r>
      <w:r w:rsidRPr="005E78ED">
        <w:t>op dra</w:t>
      </w:r>
      <w:r w:rsidRPr="005E78ED">
        <w:rPr>
          <w:spacing w:val="-1"/>
        </w:rPr>
        <w:t>wi</w:t>
      </w:r>
      <w:r w:rsidRPr="005E78ED">
        <w:t>ngs</w:t>
      </w:r>
    </w:p>
    <w:bookmarkEnd w:id="3"/>
    <w:p w14:paraId="6DE00E7D" w14:textId="77777777" w:rsidR="00E9624F" w:rsidRPr="008533F9" w:rsidRDefault="00E9624F" w:rsidP="005A52D0">
      <w:pPr>
        <w:pStyle w:val="PR1"/>
      </w:pPr>
      <w:r w:rsidRPr="008533F9">
        <w:t>Install panels plumb, level, and true-to-line to dimensions and layout indicated on approved shop drawings.</w:t>
      </w:r>
    </w:p>
    <w:p w14:paraId="4798C09B" w14:textId="77777777" w:rsidR="000636DB" w:rsidRPr="008533F9" w:rsidRDefault="000636DB" w:rsidP="005A52D0">
      <w:pPr>
        <w:pStyle w:val="PR1"/>
      </w:pPr>
      <w:r w:rsidRPr="008533F9">
        <w:t xml:space="preserve">Cut panels prior to installing, where indicated on shop drawings, using a power circular saw with fine tooth carbide tip blade per manufacturer’s instructions.    Personnel should wear respiratory and eye protection devices. </w:t>
      </w:r>
    </w:p>
    <w:p w14:paraId="4A21C310" w14:textId="77777777" w:rsidR="00E9624F" w:rsidRPr="008533F9" w:rsidRDefault="00E9624F" w:rsidP="005A52D0">
      <w:pPr>
        <w:pStyle w:val="PR1"/>
      </w:pPr>
      <w:r w:rsidRPr="008533F9">
        <w:t>Butyl Weather Barrier Sealant:</w:t>
      </w:r>
    </w:p>
    <w:p w14:paraId="0C4524F7" w14:textId="77777777" w:rsidR="00E9624F" w:rsidRPr="008533F9" w:rsidRDefault="00E9624F" w:rsidP="005A52D0">
      <w:pPr>
        <w:pStyle w:val="PR2"/>
      </w:pPr>
      <w:r w:rsidRPr="008533F9">
        <w:lastRenderedPageBreak/>
        <w:t>Apply non-skinning butyl sealant as shown on shop drawings and manufacturer’s installation instructions as necessary to establish the vapor barrier for the panels.</w:t>
      </w:r>
    </w:p>
    <w:p w14:paraId="53A7DDA3" w14:textId="77777777" w:rsidR="00E9624F" w:rsidRPr="008533F9" w:rsidRDefault="00E9624F" w:rsidP="005A52D0">
      <w:pPr>
        <w:pStyle w:val="PR2"/>
      </w:pPr>
      <w:r w:rsidRPr="008533F9">
        <w:t xml:space="preserve">Use non-skinning butyl tube sealant only for tight metal-to-metal contact.  </w:t>
      </w:r>
    </w:p>
    <w:p w14:paraId="69EEA21C" w14:textId="77777777" w:rsidR="00E9624F" w:rsidRPr="008533F9" w:rsidRDefault="00E9624F" w:rsidP="005A52D0">
      <w:pPr>
        <w:pStyle w:val="PR2"/>
      </w:pPr>
      <w:bookmarkStart w:id="4" w:name="_Hlk209694545"/>
      <w:r w:rsidRPr="008533F9">
        <w:t xml:space="preserve">Do not use non-skinning butyl tube sealant to bridge gaps.  </w:t>
      </w:r>
    </w:p>
    <w:p w14:paraId="02CDFB98" w14:textId="77777777" w:rsidR="005E78ED" w:rsidRDefault="005E78ED" w:rsidP="005E78ED">
      <w:pPr>
        <w:pStyle w:val="PR1"/>
      </w:pPr>
      <w:bookmarkStart w:id="5" w:name="_Hlk209694584"/>
      <w:bookmarkEnd w:id="4"/>
      <w:proofErr w:type="spellStart"/>
      <w:r>
        <w:t>KarrierRa</w:t>
      </w:r>
      <w:r>
        <w:rPr>
          <w:spacing w:val="-1"/>
        </w:rPr>
        <w:t>i</w:t>
      </w:r>
      <w:r>
        <w:t>l</w:t>
      </w:r>
      <w:proofErr w:type="spellEnd"/>
      <w:r>
        <w:rPr>
          <w:spacing w:val="-1"/>
        </w:rPr>
        <w:t xml:space="preserve"> A</w:t>
      </w:r>
      <w:r>
        <w:t>tta</w:t>
      </w:r>
      <w:r>
        <w:rPr>
          <w:spacing w:val="-1"/>
        </w:rPr>
        <w:t>c</w:t>
      </w:r>
      <w:r>
        <w:t>h</w:t>
      </w:r>
      <w:r>
        <w:rPr>
          <w:spacing w:val="-1"/>
        </w:rPr>
        <w:t>m</w:t>
      </w:r>
      <w:r>
        <w:t>ent</w:t>
      </w:r>
    </w:p>
    <w:p w14:paraId="3339AD84" w14:textId="77777777" w:rsidR="005E78ED" w:rsidRDefault="005E78ED" w:rsidP="005E78ED">
      <w:pPr>
        <w:pStyle w:val="PR2"/>
      </w:pPr>
      <w:r w:rsidRPr="005E78ED">
        <w:rPr>
          <w:spacing w:val="-1"/>
        </w:rPr>
        <w:t>A</w:t>
      </w:r>
      <w:r>
        <w:t>tta</w:t>
      </w:r>
      <w:r w:rsidRPr="005E78ED">
        <w:rPr>
          <w:spacing w:val="-1"/>
        </w:rPr>
        <w:t>c</w:t>
      </w:r>
      <w:r>
        <w:t>hment</w:t>
      </w:r>
      <w:r w:rsidRPr="005E78ED">
        <w:rPr>
          <w:spacing w:val="38"/>
        </w:rPr>
        <w:t xml:space="preserve"> </w:t>
      </w:r>
      <w:r>
        <w:t>at</w:t>
      </w:r>
      <w:r w:rsidRPr="005E78ED">
        <w:rPr>
          <w:spacing w:val="38"/>
        </w:rPr>
        <w:t xml:space="preserve"> </w:t>
      </w:r>
      <w:r>
        <w:t>p</w:t>
      </w:r>
      <w:r w:rsidRPr="005E78ED">
        <w:rPr>
          <w:spacing w:val="1"/>
        </w:rPr>
        <w:t>a</w:t>
      </w:r>
      <w:r>
        <w:t>nel</w:t>
      </w:r>
      <w:r w:rsidRPr="005E78ED">
        <w:rPr>
          <w:spacing w:val="37"/>
        </w:rPr>
        <w:t xml:space="preserve"> </w:t>
      </w:r>
      <w:r w:rsidRPr="005E78ED">
        <w:rPr>
          <w:spacing w:val="-1"/>
        </w:rPr>
        <w:t>j</w:t>
      </w:r>
      <w:r>
        <w:t>o</w:t>
      </w:r>
      <w:r w:rsidRPr="005E78ED">
        <w:rPr>
          <w:spacing w:val="-3"/>
        </w:rPr>
        <w:t>i</w:t>
      </w:r>
      <w:r>
        <w:t xml:space="preserve">nt:  </w:t>
      </w:r>
      <w:r w:rsidRPr="005E78ED">
        <w:rPr>
          <w:spacing w:val="16"/>
        </w:rPr>
        <w:t xml:space="preserve"> </w:t>
      </w:r>
      <w:r w:rsidRPr="005E78ED">
        <w:rPr>
          <w:spacing w:val="1"/>
        </w:rPr>
        <w:t>P</w:t>
      </w:r>
      <w:r w:rsidRPr="005E78ED">
        <w:rPr>
          <w:spacing w:val="-1"/>
        </w:rPr>
        <w:t>l</w:t>
      </w:r>
      <w:r>
        <w:t>a</w:t>
      </w:r>
      <w:r w:rsidRPr="005E78ED">
        <w:rPr>
          <w:spacing w:val="-1"/>
        </w:rPr>
        <w:t>c</w:t>
      </w:r>
      <w:r>
        <w:t>e</w:t>
      </w:r>
      <w:r w:rsidRPr="005E78ED">
        <w:rPr>
          <w:spacing w:val="38"/>
        </w:rPr>
        <w:t xml:space="preserve"> </w:t>
      </w:r>
      <w:r>
        <w:t>p</w:t>
      </w:r>
      <w:r w:rsidRPr="005E78ED">
        <w:rPr>
          <w:spacing w:val="1"/>
        </w:rPr>
        <w:t>a</w:t>
      </w:r>
      <w:r>
        <w:t>nel</w:t>
      </w:r>
      <w:r w:rsidRPr="005E78ED">
        <w:rPr>
          <w:spacing w:val="37"/>
        </w:rPr>
        <w:t xml:space="preserve"> </w:t>
      </w:r>
      <w:r w:rsidRPr="005E78ED">
        <w:rPr>
          <w:spacing w:val="-2"/>
        </w:rPr>
        <w:t>f</w:t>
      </w:r>
      <w:r>
        <w:t>asten</w:t>
      </w:r>
      <w:r w:rsidRPr="005E78ED">
        <w:rPr>
          <w:spacing w:val="-3"/>
        </w:rPr>
        <w:t>e</w:t>
      </w:r>
      <w:r>
        <w:t>rs</w:t>
      </w:r>
      <w:r w:rsidRPr="005E78ED">
        <w:rPr>
          <w:spacing w:val="38"/>
        </w:rPr>
        <w:t xml:space="preserve"> </w:t>
      </w:r>
      <w:r>
        <w:t>through</w:t>
      </w:r>
      <w:r w:rsidRPr="005E78ED">
        <w:rPr>
          <w:spacing w:val="38"/>
        </w:rPr>
        <w:t xml:space="preserve"> </w:t>
      </w:r>
      <w:proofErr w:type="spellStart"/>
      <w:r w:rsidRPr="005E78ED">
        <w:rPr>
          <w:spacing w:val="-1"/>
        </w:rPr>
        <w:t>Karrier</w:t>
      </w:r>
      <w:r w:rsidR="00867DE7">
        <w:t>R</w:t>
      </w:r>
      <w:r>
        <w:t>a</w:t>
      </w:r>
      <w:r w:rsidRPr="005E78ED">
        <w:rPr>
          <w:spacing w:val="-1"/>
        </w:rPr>
        <w:t>il</w:t>
      </w:r>
      <w:r>
        <w:t>s</w:t>
      </w:r>
      <w:proofErr w:type="spellEnd"/>
      <w:r>
        <w:t xml:space="preserve">. </w:t>
      </w:r>
      <w:r w:rsidRPr="005E78ED">
        <w:rPr>
          <w:spacing w:val="14"/>
        </w:rPr>
        <w:t xml:space="preserve"> </w:t>
      </w:r>
      <w:r>
        <w:t>Fasteners a</w:t>
      </w:r>
      <w:r w:rsidRPr="005E78ED">
        <w:rPr>
          <w:spacing w:val="-2"/>
        </w:rPr>
        <w:t>r</w:t>
      </w:r>
      <w:r>
        <w:t xml:space="preserve">e </w:t>
      </w:r>
      <w:r w:rsidRPr="005E78ED">
        <w:rPr>
          <w:spacing w:val="-1"/>
        </w:rPr>
        <w:t>c</w:t>
      </w:r>
      <w:r>
        <w:t>on</w:t>
      </w:r>
      <w:r w:rsidRPr="005E78ED">
        <w:rPr>
          <w:spacing w:val="-1"/>
        </w:rPr>
        <w:t>c</w:t>
      </w:r>
      <w:r>
        <w:t>ea</w:t>
      </w:r>
      <w:r w:rsidRPr="005E78ED">
        <w:rPr>
          <w:spacing w:val="-1"/>
        </w:rPr>
        <w:t>l</w:t>
      </w:r>
      <w:r>
        <w:t xml:space="preserve">ed </w:t>
      </w:r>
      <w:r w:rsidRPr="005E78ED">
        <w:rPr>
          <w:spacing w:val="-1"/>
        </w:rPr>
        <w:t>wi</w:t>
      </w:r>
      <w:r>
        <w:t>th</w:t>
      </w:r>
      <w:r w:rsidRPr="005E78ED">
        <w:rPr>
          <w:spacing w:val="-1"/>
        </w:rPr>
        <w:t>i</w:t>
      </w:r>
      <w:r>
        <w:t xml:space="preserve">n the </w:t>
      </w:r>
      <w:r w:rsidRPr="005E78ED">
        <w:rPr>
          <w:spacing w:val="2"/>
        </w:rPr>
        <w:t>j</w:t>
      </w:r>
      <w:r>
        <w:t>o</w:t>
      </w:r>
      <w:r w:rsidRPr="005E78ED">
        <w:rPr>
          <w:spacing w:val="-1"/>
        </w:rPr>
        <w:t>i</w:t>
      </w:r>
      <w:r>
        <w:t>nt of</w:t>
      </w:r>
      <w:r w:rsidRPr="005E78ED">
        <w:rPr>
          <w:spacing w:val="1"/>
        </w:rPr>
        <w:t xml:space="preserve"> </w:t>
      </w:r>
      <w:r>
        <w:t>the p</w:t>
      </w:r>
      <w:r w:rsidRPr="005E78ED">
        <w:rPr>
          <w:spacing w:val="1"/>
        </w:rPr>
        <w:t>a</w:t>
      </w:r>
      <w:r>
        <w:t>ne</w:t>
      </w:r>
      <w:r w:rsidRPr="005E78ED">
        <w:rPr>
          <w:spacing w:val="-1"/>
        </w:rPr>
        <w:t>l</w:t>
      </w:r>
      <w:r>
        <w:t xml:space="preserve">. </w:t>
      </w:r>
      <w:r w:rsidRPr="005E78ED">
        <w:rPr>
          <w:spacing w:val="14"/>
        </w:rPr>
        <w:t xml:space="preserve"> </w:t>
      </w:r>
      <w:r>
        <w:t>Set f</w:t>
      </w:r>
      <w:r w:rsidRPr="005E78ED">
        <w:rPr>
          <w:spacing w:val="-2"/>
        </w:rPr>
        <w:t>a</w:t>
      </w:r>
      <w:r>
        <w:t xml:space="preserve">stener </w:t>
      </w:r>
      <w:r w:rsidRPr="005E78ED">
        <w:rPr>
          <w:spacing w:val="-1"/>
        </w:rPr>
        <w:t>i</w:t>
      </w:r>
      <w:r>
        <w:t xml:space="preserve">n </w:t>
      </w:r>
      <w:r w:rsidRPr="005E78ED">
        <w:rPr>
          <w:spacing w:val="1"/>
        </w:rPr>
        <w:t>B</w:t>
      </w:r>
      <w:r>
        <w:t>ut</w:t>
      </w:r>
      <w:r w:rsidRPr="005E78ED">
        <w:rPr>
          <w:spacing w:val="1"/>
        </w:rPr>
        <w:t>y</w:t>
      </w:r>
      <w:r>
        <w:t>l</w:t>
      </w:r>
      <w:r w:rsidRPr="005E78ED">
        <w:rPr>
          <w:spacing w:val="-1"/>
        </w:rPr>
        <w:t xml:space="preserve"> </w:t>
      </w:r>
      <w:r>
        <w:t>S</w:t>
      </w:r>
      <w:r w:rsidRPr="005E78ED">
        <w:rPr>
          <w:spacing w:val="-3"/>
        </w:rPr>
        <w:t>e</w:t>
      </w:r>
      <w:r>
        <w:t>a</w:t>
      </w:r>
      <w:r w:rsidRPr="005E78ED">
        <w:rPr>
          <w:spacing w:val="-1"/>
        </w:rPr>
        <w:t>l</w:t>
      </w:r>
      <w:r>
        <w:t>ant.</w:t>
      </w:r>
      <w:r w:rsidRPr="005E78ED">
        <w:rPr>
          <w:spacing w:val="60"/>
        </w:rPr>
        <w:t xml:space="preserve"> </w:t>
      </w:r>
      <w:r>
        <w:t>Se</w:t>
      </w:r>
      <w:r w:rsidRPr="005E78ED">
        <w:rPr>
          <w:spacing w:val="-1"/>
        </w:rPr>
        <w:t>c</w:t>
      </w:r>
      <w:r>
        <w:t xml:space="preserve">ure </w:t>
      </w:r>
      <w:proofErr w:type="spellStart"/>
      <w:r w:rsidRPr="005E78ED">
        <w:rPr>
          <w:spacing w:val="-1"/>
        </w:rPr>
        <w:t>Karrier</w:t>
      </w:r>
      <w:r w:rsidR="00867DE7">
        <w:rPr>
          <w:spacing w:val="-1"/>
        </w:rPr>
        <w:t>R</w:t>
      </w:r>
      <w:r>
        <w:t>a</w:t>
      </w:r>
      <w:r w:rsidRPr="005E78ED">
        <w:rPr>
          <w:spacing w:val="-1"/>
        </w:rPr>
        <w:t>i</w:t>
      </w:r>
      <w:r>
        <w:t>l</w:t>
      </w:r>
      <w:proofErr w:type="spellEnd"/>
      <w:r w:rsidRPr="005E78ED">
        <w:rPr>
          <w:spacing w:val="-1"/>
        </w:rPr>
        <w:t xml:space="preserve"> </w:t>
      </w:r>
      <w:r>
        <w:t>to stru</w:t>
      </w:r>
      <w:r w:rsidRPr="005E78ED">
        <w:rPr>
          <w:spacing w:val="-1"/>
        </w:rPr>
        <w:t>c</w:t>
      </w:r>
      <w:r>
        <w:t>tur</w:t>
      </w:r>
      <w:r w:rsidRPr="005E78ED">
        <w:rPr>
          <w:spacing w:val="1"/>
        </w:rPr>
        <w:t>a</w:t>
      </w:r>
      <w:r>
        <w:t>l</w:t>
      </w:r>
      <w:r w:rsidRPr="005E78ED">
        <w:rPr>
          <w:spacing w:val="-1"/>
        </w:rPr>
        <w:t xml:space="preserve"> </w:t>
      </w:r>
      <w:r>
        <w:t>sup</w:t>
      </w:r>
      <w:r w:rsidRPr="005E78ED">
        <w:rPr>
          <w:spacing w:val="-3"/>
        </w:rPr>
        <w:t>p</w:t>
      </w:r>
      <w:r>
        <w:t>orts.</w:t>
      </w:r>
    </w:p>
    <w:p w14:paraId="46C27CBE" w14:textId="77777777" w:rsidR="005E78ED" w:rsidRDefault="005E78ED" w:rsidP="005E78ED">
      <w:pPr>
        <w:pStyle w:val="PR2"/>
      </w:pPr>
      <w:r>
        <w:t>Se</w:t>
      </w:r>
      <w:r w:rsidRPr="005E78ED">
        <w:rPr>
          <w:spacing w:val="-1"/>
        </w:rPr>
        <w:t>c</w:t>
      </w:r>
      <w:r>
        <w:t>ure</w:t>
      </w:r>
      <w:r w:rsidRPr="005E78ED">
        <w:rPr>
          <w:spacing w:val="28"/>
        </w:rPr>
        <w:t xml:space="preserve"> </w:t>
      </w:r>
      <w:r>
        <w:t>oppos</w:t>
      </w:r>
      <w:r w:rsidRPr="005E78ED">
        <w:rPr>
          <w:spacing w:val="-1"/>
        </w:rPr>
        <w:t>i</w:t>
      </w:r>
      <w:r>
        <w:t>te</w:t>
      </w:r>
      <w:r w:rsidRPr="005E78ED">
        <w:rPr>
          <w:spacing w:val="28"/>
        </w:rPr>
        <w:t xml:space="preserve"> </w:t>
      </w:r>
      <w:r>
        <w:t>s</w:t>
      </w:r>
      <w:r w:rsidRPr="005E78ED">
        <w:rPr>
          <w:spacing w:val="-1"/>
        </w:rPr>
        <w:t>i</w:t>
      </w:r>
      <w:r>
        <w:t>de</w:t>
      </w:r>
      <w:r w:rsidRPr="005E78ED">
        <w:rPr>
          <w:spacing w:val="26"/>
        </w:rPr>
        <w:t xml:space="preserve"> </w:t>
      </w:r>
      <w:r>
        <w:t>of</w:t>
      </w:r>
      <w:r w:rsidRPr="005E78ED">
        <w:rPr>
          <w:spacing w:val="26"/>
        </w:rPr>
        <w:t xml:space="preserve"> </w:t>
      </w:r>
      <w:proofErr w:type="spellStart"/>
      <w:r w:rsidRPr="005E78ED">
        <w:rPr>
          <w:spacing w:val="-1"/>
        </w:rPr>
        <w:t>Karrier</w:t>
      </w:r>
      <w:r w:rsidR="00867DE7">
        <w:rPr>
          <w:spacing w:val="29"/>
        </w:rPr>
        <w:t>R</w:t>
      </w:r>
      <w:r>
        <w:t>a</w:t>
      </w:r>
      <w:r w:rsidRPr="005E78ED">
        <w:rPr>
          <w:spacing w:val="-1"/>
        </w:rPr>
        <w:t>il</w:t>
      </w:r>
      <w:proofErr w:type="spellEnd"/>
      <w:r>
        <w:t>,</w:t>
      </w:r>
      <w:r w:rsidRPr="005E78ED">
        <w:rPr>
          <w:spacing w:val="29"/>
        </w:rPr>
        <w:t xml:space="preserve"> </w:t>
      </w:r>
      <w:r>
        <w:t>us</w:t>
      </w:r>
      <w:r w:rsidRPr="005E78ED">
        <w:rPr>
          <w:spacing w:val="-1"/>
        </w:rPr>
        <w:t>i</w:t>
      </w:r>
      <w:r>
        <w:t>ng</w:t>
      </w:r>
      <w:r w:rsidRPr="005E78ED">
        <w:rPr>
          <w:spacing w:val="28"/>
        </w:rPr>
        <w:t xml:space="preserve"> </w:t>
      </w:r>
      <w:r w:rsidRPr="005E78ED">
        <w:rPr>
          <w:spacing w:val="-1"/>
        </w:rPr>
        <w:t>m</w:t>
      </w:r>
      <w:r>
        <w:t>a</w:t>
      </w:r>
      <w:r w:rsidRPr="005E78ED">
        <w:rPr>
          <w:spacing w:val="-3"/>
        </w:rPr>
        <w:t>n</w:t>
      </w:r>
      <w:r>
        <w:t>u</w:t>
      </w:r>
      <w:r w:rsidRPr="005E78ED">
        <w:rPr>
          <w:spacing w:val="-2"/>
        </w:rPr>
        <w:t>f</w:t>
      </w:r>
      <w:r>
        <w:t>a</w:t>
      </w:r>
      <w:r w:rsidRPr="005E78ED">
        <w:rPr>
          <w:spacing w:val="-1"/>
        </w:rPr>
        <w:t>c</w:t>
      </w:r>
      <w:r>
        <w:t>turer</w:t>
      </w:r>
      <w:r w:rsidRPr="005E78ED">
        <w:rPr>
          <w:spacing w:val="29"/>
        </w:rPr>
        <w:t xml:space="preserve"> </w:t>
      </w:r>
      <w:r>
        <w:t>re</w:t>
      </w:r>
      <w:r w:rsidRPr="005E78ED">
        <w:rPr>
          <w:spacing w:val="-1"/>
        </w:rPr>
        <w:t>c</w:t>
      </w:r>
      <w:r>
        <w:t>o</w:t>
      </w:r>
      <w:r w:rsidRPr="005E78ED">
        <w:rPr>
          <w:spacing w:val="-1"/>
        </w:rPr>
        <w:t>mm</w:t>
      </w:r>
      <w:r>
        <w:t>ended</w:t>
      </w:r>
      <w:r w:rsidRPr="005E78ED">
        <w:rPr>
          <w:spacing w:val="28"/>
        </w:rPr>
        <w:t xml:space="preserve"> </w:t>
      </w:r>
      <w:r w:rsidRPr="005E78ED">
        <w:rPr>
          <w:spacing w:val="-3"/>
        </w:rPr>
        <w:t>fasteners</w:t>
      </w:r>
      <w:r>
        <w:t>.</w:t>
      </w:r>
    </w:p>
    <w:p w14:paraId="2E38630F" w14:textId="77777777" w:rsidR="005E78ED" w:rsidRDefault="005E78ED" w:rsidP="005E78ED">
      <w:pPr>
        <w:pStyle w:val="PR2"/>
      </w:pPr>
      <w:r>
        <w:t>Sp</w:t>
      </w:r>
      <w:r w:rsidRPr="005E78ED">
        <w:rPr>
          <w:spacing w:val="1"/>
        </w:rPr>
        <w:t>a</w:t>
      </w:r>
      <w:r w:rsidRPr="005E78ED">
        <w:rPr>
          <w:spacing w:val="-1"/>
        </w:rPr>
        <w:t>c</w:t>
      </w:r>
      <w:r>
        <w:t>e</w:t>
      </w:r>
      <w:r w:rsidRPr="005E78ED">
        <w:rPr>
          <w:spacing w:val="26"/>
        </w:rPr>
        <w:t xml:space="preserve"> </w:t>
      </w:r>
      <w:r w:rsidRPr="005E78ED">
        <w:rPr>
          <w:spacing w:val="-2"/>
        </w:rPr>
        <w:t>f</w:t>
      </w:r>
      <w:r>
        <w:t>asteners</w:t>
      </w:r>
      <w:r w:rsidRPr="005E78ED">
        <w:rPr>
          <w:spacing w:val="24"/>
        </w:rPr>
        <w:t xml:space="preserve"> </w:t>
      </w:r>
      <w:r>
        <w:t>as</w:t>
      </w:r>
      <w:r w:rsidRPr="005E78ED">
        <w:rPr>
          <w:spacing w:val="26"/>
        </w:rPr>
        <w:t xml:space="preserve"> </w:t>
      </w:r>
      <w:r w:rsidRPr="005E78ED">
        <w:rPr>
          <w:spacing w:val="-2"/>
        </w:rPr>
        <w:t>r</w:t>
      </w:r>
      <w:r>
        <w:t>e</w:t>
      </w:r>
      <w:r w:rsidRPr="005E78ED">
        <w:rPr>
          <w:spacing w:val="-1"/>
        </w:rPr>
        <w:t>c</w:t>
      </w:r>
      <w:r>
        <w:t>o</w:t>
      </w:r>
      <w:r w:rsidRPr="005E78ED">
        <w:rPr>
          <w:spacing w:val="-1"/>
        </w:rPr>
        <w:t>mm</w:t>
      </w:r>
      <w:r>
        <w:t>ended</w:t>
      </w:r>
      <w:r w:rsidRPr="005E78ED">
        <w:rPr>
          <w:spacing w:val="26"/>
        </w:rPr>
        <w:t xml:space="preserve"> </w:t>
      </w:r>
      <w:r w:rsidRPr="005E78ED">
        <w:rPr>
          <w:spacing w:val="-3"/>
        </w:rPr>
        <w:t>b</w:t>
      </w:r>
      <w:r>
        <w:t>y</w:t>
      </w:r>
      <w:r w:rsidRPr="005E78ED">
        <w:rPr>
          <w:spacing w:val="27"/>
        </w:rPr>
        <w:t xml:space="preserve"> </w:t>
      </w:r>
      <w:r w:rsidRPr="005E78ED">
        <w:rPr>
          <w:spacing w:val="-1"/>
        </w:rPr>
        <w:t>m</w:t>
      </w:r>
      <w:r>
        <w:t>a</w:t>
      </w:r>
      <w:r w:rsidRPr="005E78ED">
        <w:rPr>
          <w:spacing w:val="-3"/>
        </w:rPr>
        <w:t>n</w:t>
      </w:r>
      <w:r>
        <w:t>ufa</w:t>
      </w:r>
      <w:r w:rsidRPr="005E78ED">
        <w:rPr>
          <w:spacing w:val="-1"/>
        </w:rPr>
        <w:t>c</w:t>
      </w:r>
      <w:r>
        <w:t>t</w:t>
      </w:r>
      <w:r w:rsidRPr="005E78ED">
        <w:rPr>
          <w:spacing w:val="-3"/>
        </w:rPr>
        <w:t>u</w:t>
      </w:r>
      <w:r>
        <w:t>rer</w:t>
      </w:r>
      <w:r w:rsidRPr="005E78ED">
        <w:rPr>
          <w:spacing w:val="26"/>
        </w:rPr>
        <w:t xml:space="preserve"> </w:t>
      </w:r>
      <w:r>
        <w:t>or</w:t>
      </w:r>
      <w:r w:rsidRPr="005E78ED">
        <w:rPr>
          <w:spacing w:val="24"/>
        </w:rPr>
        <w:t xml:space="preserve"> </w:t>
      </w:r>
      <w:r>
        <w:t>other</w:t>
      </w:r>
      <w:r w:rsidRPr="005E78ED">
        <w:rPr>
          <w:spacing w:val="-1"/>
        </w:rPr>
        <w:t>wi</w:t>
      </w:r>
      <w:r>
        <w:t>se</w:t>
      </w:r>
      <w:r w:rsidRPr="005E78ED">
        <w:rPr>
          <w:spacing w:val="26"/>
        </w:rPr>
        <w:t xml:space="preserve"> </w:t>
      </w:r>
      <w:r w:rsidRPr="005E78ED">
        <w:rPr>
          <w:spacing w:val="-1"/>
        </w:rPr>
        <w:t>i</w:t>
      </w:r>
      <w:r>
        <w:t>nd</w:t>
      </w:r>
      <w:r w:rsidRPr="005E78ED">
        <w:rPr>
          <w:spacing w:val="-1"/>
        </w:rPr>
        <w:t>ic</w:t>
      </w:r>
      <w:r>
        <w:t>at</w:t>
      </w:r>
      <w:r w:rsidRPr="005E78ED">
        <w:rPr>
          <w:spacing w:val="-3"/>
        </w:rPr>
        <w:t>e</w:t>
      </w:r>
      <w:r>
        <w:t>d</w:t>
      </w:r>
      <w:r w:rsidRPr="005E78ED">
        <w:rPr>
          <w:spacing w:val="26"/>
        </w:rPr>
        <w:t xml:space="preserve"> </w:t>
      </w:r>
      <w:r>
        <w:t>on</w:t>
      </w:r>
      <w:r w:rsidRPr="005E78ED">
        <w:rPr>
          <w:spacing w:val="26"/>
        </w:rPr>
        <w:t xml:space="preserve"> </w:t>
      </w:r>
      <w:r>
        <w:t>t</w:t>
      </w:r>
      <w:r w:rsidRPr="005E78ED">
        <w:rPr>
          <w:spacing w:val="-3"/>
        </w:rPr>
        <w:t>h</w:t>
      </w:r>
      <w:r>
        <w:t>e approved</w:t>
      </w:r>
      <w:r w:rsidRPr="005E78ED">
        <w:rPr>
          <w:spacing w:val="-1"/>
        </w:rPr>
        <w:t xml:space="preserve"> </w:t>
      </w:r>
      <w:r>
        <w:t>s</w:t>
      </w:r>
      <w:r w:rsidRPr="005E78ED">
        <w:rPr>
          <w:spacing w:val="-3"/>
        </w:rPr>
        <w:t>h</w:t>
      </w:r>
      <w:r>
        <w:t>op dra</w:t>
      </w:r>
      <w:r w:rsidRPr="005E78ED">
        <w:rPr>
          <w:spacing w:val="-1"/>
        </w:rPr>
        <w:t>wi</w:t>
      </w:r>
      <w:r>
        <w:t>ngs.</w:t>
      </w:r>
    </w:p>
    <w:bookmarkEnd w:id="5"/>
    <w:p w14:paraId="756A5B44" w14:textId="77777777" w:rsidR="00DC737C" w:rsidRDefault="005E78ED" w:rsidP="00DC737C">
      <w:pPr>
        <w:pStyle w:val="PR1"/>
      </w:pPr>
      <w:r w:rsidRPr="005E78ED">
        <w:rPr>
          <w:spacing w:val="-1"/>
        </w:rPr>
        <w:t>I</w:t>
      </w:r>
      <w:r>
        <w:t>nsta</w:t>
      </w:r>
      <w:r w:rsidRPr="005E78ED">
        <w:rPr>
          <w:spacing w:val="-1"/>
        </w:rPr>
        <w:t>l</w:t>
      </w:r>
      <w:r>
        <w:t>l</w:t>
      </w:r>
      <w:r w:rsidRPr="005E78ED">
        <w:rPr>
          <w:spacing w:val="-1"/>
        </w:rPr>
        <w:t xml:space="preserve"> </w:t>
      </w:r>
      <w:r>
        <w:t>per</w:t>
      </w:r>
      <w:r w:rsidRPr="005E78ED">
        <w:rPr>
          <w:spacing w:val="-1"/>
        </w:rPr>
        <w:t>im</w:t>
      </w:r>
      <w:r>
        <w:t>eter tr</w:t>
      </w:r>
      <w:r w:rsidRPr="005E78ED">
        <w:rPr>
          <w:spacing w:val="-1"/>
        </w:rPr>
        <w:t>i</w:t>
      </w:r>
      <w:r>
        <w:t>m</w:t>
      </w:r>
      <w:r w:rsidRPr="005E78ED">
        <w:rPr>
          <w:spacing w:val="-1"/>
        </w:rPr>
        <w:t xml:space="preserve"> </w:t>
      </w:r>
      <w:r>
        <w:t xml:space="preserve">for </w:t>
      </w:r>
      <w:r w:rsidRPr="005E78ED">
        <w:rPr>
          <w:spacing w:val="-1"/>
        </w:rPr>
        <w:t>i</w:t>
      </w:r>
      <w:r>
        <w:t>nsu</w:t>
      </w:r>
      <w:r w:rsidRPr="005E78ED">
        <w:rPr>
          <w:spacing w:val="-1"/>
        </w:rPr>
        <w:t>l</w:t>
      </w:r>
      <w:r>
        <w:t>ated</w:t>
      </w:r>
      <w:r w:rsidRPr="005E78ED">
        <w:rPr>
          <w:spacing w:val="-1"/>
        </w:rPr>
        <w:t xml:space="preserve"> </w:t>
      </w:r>
      <w:r>
        <w:t>barr</w:t>
      </w:r>
      <w:r w:rsidRPr="005E78ED">
        <w:rPr>
          <w:spacing w:val="-1"/>
        </w:rPr>
        <w:t>i</w:t>
      </w:r>
      <w:r>
        <w:t xml:space="preserve">er </w:t>
      </w:r>
      <w:r w:rsidRPr="005E78ED">
        <w:rPr>
          <w:spacing w:val="-1"/>
        </w:rPr>
        <w:t>w</w:t>
      </w:r>
      <w:r>
        <w:t>a</w:t>
      </w:r>
      <w:r w:rsidRPr="005E78ED">
        <w:rPr>
          <w:spacing w:val="-1"/>
        </w:rPr>
        <w:t>l</w:t>
      </w:r>
      <w:r>
        <w:t>l</w:t>
      </w:r>
      <w:r w:rsidRPr="005E78ED">
        <w:rPr>
          <w:spacing w:val="-1"/>
        </w:rPr>
        <w:t xml:space="preserve"> </w:t>
      </w:r>
      <w:r>
        <w:t>p</w:t>
      </w:r>
      <w:r w:rsidRPr="005E78ED">
        <w:rPr>
          <w:spacing w:val="1"/>
        </w:rPr>
        <w:t>a</w:t>
      </w:r>
      <w:r w:rsidRPr="005E78ED">
        <w:rPr>
          <w:spacing w:val="-3"/>
        </w:rPr>
        <w:t>n</w:t>
      </w:r>
      <w:r>
        <w:t>e</w:t>
      </w:r>
      <w:r w:rsidRPr="005E78ED">
        <w:rPr>
          <w:spacing w:val="-1"/>
        </w:rPr>
        <w:t>l</w:t>
      </w:r>
      <w:r>
        <w:t xml:space="preserve">s, </w:t>
      </w:r>
      <w:r w:rsidRPr="005E78ED">
        <w:rPr>
          <w:spacing w:val="-1"/>
        </w:rPr>
        <w:t>w</w:t>
      </w:r>
      <w:r>
        <w:t xml:space="preserve">here </w:t>
      </w:r>
      <w:r w:rsidRPr="005E78ED">
        <w:rPr>
          <w:spacing w:val="-1"/>
        </w:rPr>
        <w:t>i</w:t>
      </w:r>
      <w:r>
        <w:t>nd</w:t>
      </w:r>
      <w:r w:rsidRPr="005E78ED">
        <w:rPr>
          <w:spacing w:val="-1"/>
        </w:rPr>
        <w:t>ic</w:t>
      </w:r>
      <w:r>
        <w:t>ated</w:t>
      </w:r>
      <w:r w:rsidRPr="005E78ED">
        <w:rPr>
          <w:spacing w:val="-1"/>
        </w:rPr>
        <w:t xml:space="preserve"> </w:t>
      </w:r>
      <w:r>
        <w:t>and</w:t>
      </w:r>
      <w:r w:rsidRPr="005E78ED">
        <w:rPr>
          <w:spacing w:val="-1"/>
        </w:rPr>
        <w:t xml:space="preserve"> w</w:t>
      </w:r>
      <w:r>
        <w:t>here tr</w:t>
      </w:r>
      <w:r w:rsidRPr="005E78ED">
        <w:rPr>
          <w:spacing w:val="-1"/>
        </w:rPr>
        <w:t>i</w:t>
      </w:r>
      <w:r>
        <w:t xml:space="preserve">m </w:t>
      </w:r>
      <w:r w:rsidRPr="005E78ED">
        <w:rPr>
          <w:spacing w:val="-1"/>
        </w:rPr>
        <w:t>wil</w:t>
      </w:r>
      <w:r>
        <w:t>l</w:t>
      </w:r>
      <w:r w:rsidRPr="005E78ED">
        <w:rPr>
          <w:spacing w:val="-1"/>
        </w:rPr>
        <w:t xml:space="preserve"> </w:t>
      </w:r>
      <w:r>
        <w:t xml:space="preserve">be </w:t>
      </w:r>
      <w:r w:rsidRPr="005E78ED">
        <w:rPr>
          <w:spacing w:val="-1"/>
        </w:rPr>
        <w:t>c</w:t>
      </w:r>
      <w:r>
        <w:t>on</w:t>
      </w:r>
      <w:r w:rsidRPr="005E78ED">
        <w:rPr>
          <w:spacing w:val="-1"/>
        </w:rPr>
        <w:t>c</w:t>
      </w:r>
      <w:r>
        <w:t>ea</w:t>
      </w:r>
      <w:r w:rsidRPr="005E78ED">
        <w:rPr>
          <w:spacing w:val="-1"/>
        </w:rPr>
        <w:t>l</w:t>
      </w:r>
      <w:r>
        <w:t>ed</w:t>
      </w:r>
      <w:r w:rsidRPr="005E78ED">
        <w:rPr>
          <w:spacing w:val="-1"/>
        </w:rPr>
        <w:t xml:space="preserve"> </w:t>
      </w:r>
      <w:r>
        <w:t>by</w:t>
      </w:r>
      <w:r w:rsidRPr="005E78ED">
        <w:rPr>
          <w:spacing w:val="1"/>
        </w:rPr>
        <w:t xml:space="preserve"> </w:t>
      </w:r>
      <w:r>
        <w:t>f</w:t>
      </w:r>
      <w:r w:rsidRPr="005E78ED">
        <w:rPr>
          <w:spacing w:val="-1"/>
        </w:rPr>
        <w:t>i</w:t>
      </w:r>
      <w:r>
        <w:t>n</w:t>
      </w:r>
      <w:r w:rsidRPr="005E78ED">
        <w:rPr>
          <w:spacing w:val="-1"/>
        </w:rPr>
        <w:t>i</w:t>
      </w:r>
      <w:r>
        <w:t xml:space="preserve">sh </w:t>
      </w:r>
      <w:r w:rsidRPr="005E78ED">
        <w:rPr>
          <w:spacing w:val="-1"/>
        </w:rPr>
        <w:t>m</w:t>
      </w:r>
      <w:r>
        <w:t>ater</w:t>
      </w:r>
      <w:r w:rsidRPr="005E78ED">
        <w:rPr>
          <w:spacing w:val="-1"/>
        </w:rPr>
        <w:t>i</w:t>
      </w:r>
      <w:r>
        <w:t>a</w:t>
      </w:r>
      <w:r w:rsidRPr="005E78ED">
        <w:rPr>
          <w:spacing w:val="-1"/>
        </w:rPr>
        <w:t>l</w:t>
      </w:r>
      <w:r>
        <w:t>s.</w:t>
      </w:r>
    </w:p>
    <w:p w14:paraId="0C3C4946" w14:textId="77777777" w:rsidR="006F1912" w:rsidRPr="008533F9" w:rsidRDefault="006F1912" w:rsidP="00DC737C">
      <w:pPr>
        <w:pStyle w:val="PR1"/>
      </w:pPr>
      <w:r w:rsidRPr="008533F9">
        <w:t xml:space="preserve">TRIM INSTALLATION  </w:t>
      </w:r>
    </w:p>
    <w:p w14:paraId="7FD3C8C9" w14:textId="77777777" w:rsidR="006F1912" w:rsidRPr="008533F9" w:rsidRDefault="006F1912" w:rsidP="00DC737C">
      <w:pPr>
        <w:pStyle w:val="PR2"/>
      </w:pPr>
      <w:r w:rsidRPr="008533F9">
        <w:t>Place trim and trim fasteners only as indicated per details on the approved shop drawings.</w:t>
      </w:r>
    </w:p>
    <w:p w14:paraId="7ACAB65C" w14:textId="77777777" w:rsidR="006F1912" w:rsidRPr="008533F9" w:rsidRDefault="006F1912" w:rsidP="00DC737C">
      <w:pPr>
        <w:pStyle w:val="PR2"/>
      </w:pPr>
      <w:r w:rsidRPr="008533F9">
        <w:t xml:space="preserve">Field drill weep holes where appropriate in horizontal trim; minimum </w:t>
      </w:r>
      <w:proofErr w:type="gramStart"/>
      <w:r w:rsidRPr="008533F9">
        <w:t>1/4 inch</w:t>
      </w:r>
      <w:proofErr w:type="gramEnd"/>
      <w:r w:rsidRPr="008533F9">
        <w:t xml:space="preserve"> diameter at 24 inches on center. </w:t>
      </w:r>
    </w:p>
    <w:p w14:paraId="4DC2E4A0" w14:textId="77777777" w:rsidR="006F1912" w:rsidRPr="008533F9" w:rsidRDefault="006F1912" w:rsidP="00DC737C">
      <w:pPr>
        <w:pStyle w:val="PR2"/>
      </w:pPr>
      <w:r w:rsidRPr="008533F9">
        <w:t xml:space="preserve">Place a continuous strip of butyl tube sealant </w:t>
      </w:r>
      <w:r w:rsidR="00A669FD" w:rsidRPr="008533F9">
        <w:t xml:space="preserve">between the inside back face of </w:t>
      </w:r>
      <w:r w:rsidRPr="008533F9">
        <w:t>closure trims</w:t>
      </w:r>
      <w:r w:rsidR="00A669FD" w:rsidRPr="008533F9">
        <w:t xml:space="preserve"> and interior panel faces for proper vapor seal.</w:t>
      </w:r>
      <w:r w:rsidRPr="008533F9">
        <w:t xml:space="preserve">  </w:t>
      </w:r>
    </w:p>
    <w:p w14:paraId="48C9BC0B" w14:textId="77777777" w:rsidR="006F1912" w:rsidRPr="008533F9" w:rsidRDefault="006F1912" w:rsidP="00DC737C">
      <w:pPr>
        <w:pStyle w:val="PR1"/>
      </w:pPr>
      <w:r w:rsidRPr="008533F9">
        <w:t>SEALANT INSTALLATION FOR EXPOSED JOINTS</w:t>
      </w:r>
    </w:p>
    <w:p w14:paraId="7E3FDDBD" w14:textId="77777777" w:rsidR="006F1912" w:rsidRPr="008533F9" w:rsidRDefault="006F1912" w:rsidP="00DC737C">
      <w:pPr>
        <w:pStyle w:val="PR2"/>
      </w:pPr>
      <w:bookmarkStart w:id="6" w:name="_Hlk209694624"/>
      <w:r w:rsidRPr="008533F9">
        <w:t>Clean and prime surfaces to receive exterior exposed sealants in accordance with sealant manufacturer’s recommendations.</w:t>
      </w:r>
    </w:p>
    <w:p w14:paraId="732AA381" w14:textId="77777777" w:rsidR="006F1912" w:rsidRPr="008533F9" w:rsidRDefault="006F1912" w:rsidP="00DC737C">
      <w:pPr>
        <w:pStyle w:val="PR2"/>
      </w:pPr>
      <w:r w:rsidRPr="008533F9">
        <w:t>Follow sealant manufacturer’s recommendations for joint width-to-depth ratio, application temperature range, size and type of backer rod, and compatibility of materials for adhesion.</w:t>
      </w:r>
    </w:p>
    <w:bookmarkEnd w:id="6"/>
    <w:p w14:paraId="45CF71D7" w14:textId="77777777" w:rsidR="006F1912" w:rsidRPr="008533F9" w:rsidRDefault="006F1912" w:rsidP="00DC737C">
      <w:pPr>
        <w:pStyle w:val="PR2"/>
      </w:pPr>
      <w:r w:rsidRPr="008533F9">
        <w:t>Direct contact between butyl and silicone sealants shall not be permitted.</w:t>
      </w:r>
    </w:p>
    <w:p w14:paraId="424F2730" w14:textId="77777777" w:rsidR="000636DB" w:rsidRPr="008533F9" w:rsidRDefault="000636DB" w:rsidP="00DC737C">
      <w:pPr>
        <w:pStyle w:val="PR1"/>
      </w:pPr>
      <w:r w:rsidRPr="008533F9">
        <w:t xml:space="preserve">TRIM INSTALLATION  </w:t>
      </w:r>
    </w:p>
    <w:p w14:paraId="719F2D5B" w14:textId="77777777" w:rsidR="000636DB" w:rsidRPr="008533F9" w:rsidRDefault="000636DB" w:rsidP="00DC737C">
      <w:pPr>
        <w:pStyle w:val="PR2"/>
      </w:pPr>
      <w:r w:rsidRPr="008533F9">
        <w:t>Place trim and trim fasteners only as indicated per details on the approved shop drawings.</w:t>
      </w:r>
    </w:p>
    <w:p w14:paraId="029C02DC" w14:textId="77777777" w:rsidR="000636DB" w:rsidRPr="008533F9" w:rsidRDefault="000636DB" w:rsidP="00DC737C">
      <w:pPr>
        <w:pStyle w:val="PR2"/>
      </w:pPr>
      <w:r w:rsidRPr="008533F9">
        <w:t xml:space="preserve">Field drill weep holes where appropriate in horizontal trim </w:t>
      </w:r>
      <w:proofErr w:type="gramStart"/>
      <w:r w:rsidRPr="008533F9">
        <w:t>where</w:t>
      </w:r>
      <w:proofErr w:type="gramEnd"/>
      <w:r w:rsidRPr="008533F9">
        <w:t xml:space="preserve"> indicated on shop drawings. </w:t>
      </w:r>
    </w:p>
    <w:p w14:paraId="36265CB5" w14:textId="77777777" w:rsidR="000636DB" w:rsidRPr="008533F9" w:rsidRDefault="000636DB" w:rsidP="00DC737C">
      <w:pPr>
        <w:pStyle w:val="PR2"/>
      </w:pPr>
      <w:r w:rsidRPr="008533F9">
        <w:t xml:space="preserve">Place a continuous strip of butyl tape or butyl sealant on closure trims for the length of the panel to be covered as indicated on shop drawings.  </w:t>
      </w:r>
    </w:p>
    <w:p w14:paraId="78BF5ABA" w14:textId="77777777" w:rsidR="00645F78" w:rsidRPr="008533F9" w:rsidRDefault="00645F78" w:rsidP="00645F78">
      <w:pPr>
        <w:pStyle w:val="ART"/>
        <w:rPr>
          <w:rFonts w:ascii="Futura Lt BT" w:hAnsi="Futura Lt BT"/>
        </w:rPr>
      </w:pPr>
      <w:r w:rsidRPr="008533F9">
        <w:rPr>
          <w:rFonts w:ascii="Futura Lt BT" w:hAnsi="Futura Lt BT"/>
        </w:rPr>
        <w:lastRenderedPageBreak/>
        <w:t>FIELD QUALITY CONTROL</w:t>
      </w:r>
    </w:p>
    <w:p w14:paraId="600893A5" w14:textId="77777777" w:rsidR="00DC737C" w:rsidRDefault="00DC737C" w:rsidP="00DC737C">
      <w:pPr>
        <w:pStyle w:val="PR1"/>
      </w:pPr>
      <w:r>
        <w:t>Test</w:t>
      </w:r>
      <w:r>
        <w:rPr>
          <w:spacing w:val="-1"/>
        </w:rPr>
        <w:t>i</w:t>
      </w:r>
      <w:r>
        <w:t>ng</w:t>
      </w:r>
      <w:r>
        <w:rPr>
          <w:spacing w:val="-1"/>
        </w:rPr>
        <w:t xml:space="preserve"> </w:t>
      </w:r>
      <w:r>
        <w:t>sh</w:t>
      </w:r>
      <w:r>
        <w:rPr>
          <w:spacing w:val="1"/>
        </w:rPr>
        <w:t>a</w:t>
      </w:r>
      <w:r>
        <w:rPr>
          <w:spacing w:val="-1"/>
        </w:rPr>
        <w:t>l</w:t>
      </w:r>
      <w:r>
        <w:t>l</w:t>
      </w:r>
      <w:r>
        <w:rPr>
          <w:spacing w:val="-1"/>
        </w:rPr>
        <w:t xml:space="preserve"> </w:t>
      </w:r>
      <w:r>
        <w:t>be perfor</w:t>
      </w:r>
      <w:r>
        <w:rPr>
          <w:spacing w:val="-3"/>
        </w:rPr>
        <w:t>m</w:t>
      </w:r>
      <w:r>
        <w:t>ed</w:t>
      </w:r>
      <w:r>
        <w:rPr>
          <w:spacing w:val="-1"/>
        </w:rPr>
        <w:t xml:space="preserve"> </w:t>
      </w:r>
      <w:r>
        <w:t xml:space="preserve">on </w:t>
      </w:r>
      <w:r>
        <w:rPr>
          <w:spacing w:val="1"/>
        </w:rPr>
        <w:t>B</w:t>
      </w:r>
      <w:r>
        <w:t>arr</w:t>
      </w:r>
      <w:r>
        <w:rPr>
          <w:spacing w:val="-1"/>
        </w:rPr>
        <w:t>i</w:t>
      </w:r>
      <w:r>
        <w:t>er</w:t>
      </w:r>
      <w:r>
        <w:rPr>
          <w:spacing w:val="-3"/>
        </w:rPr>
        <w:t xml:space="preserve"> </w:t>
      </w:r>
      <w:r>
        <w:t>Wa</w:t>
      </w:r>
      <w:r>
        <w:rPr>
          <w:spacing w:val="-1"/>
        </w:rPr>
        <w:t>l</w:t>
      </w:r>
      <w:r>
        <w:t>l</w:t>
      </w:r>
      <w:r>
        <w:rPr>
          <w:spacing w:val="-1"/>
        </w:rPr>
        <w:t xml:space="preserve"> </w:t>
      </w:r>
      <w:r>
        <w:rPr>
          <w:spacing w:val="1"/>
        </w:rPr>
        <w:t>P</w:t>
      </w:r>
      <w:r>
        <w:rPr>
          <w:spacing w:val="-2"/>
        </w:rPr>
        <w:t>a</w:t>
      </w:r>
      <w:r>
        <w:t>nel</w:t>
      </w:r>
      <w:r>
        <w:rPr>
          <w:spacing w:val="-1"/>
        </w:rPr>
        <w:t xml:space="preserve"> </w:t>
      </w:r>
      <w:r>
        <w:t>pr</w:t>
      </w:r>
      <w:r>
        <w:rPr>
          <w:spacing w:val="-1"/>
        </w:rPr>
        <w:t>i</w:t>
      </w:r>
      <w:r>
        <w:t xml:space="preserve">or to the </w:t>
      </w:r>
      <w:r>
        <w:rPr>
          <w:spacing w:val="-1"/>
        </w:rPr>
        <w:t>i</w:t>
      </w:r>
      <w:r>
        <w:t>nsta</w:t>
      </w:r>
      <w:r>
        <w:rPr>
          <w:spacing w:val="-1"/>
        </w:rPr>
        <w:t>ll</w:t>
      </w:r>
      <w:r>
        <w:t>at</w:t>
      </w:r>
      <w:r>
        <w:rPr>
          <w:spacing w:val="-1"/>
        </w:rPr>
        <w:t>i</w:t>
      </w:r>
      <w:r>
        <w:t xml:space="preserve">on </w:t>
      </w:r>
      <w:r>
        <w:rPr>
          <w:spacing w:val="-2"/>
        </w:rPr>
        <w:t>o</w:t>
      </w:r>
      <w:r>
        <w:t>f the f</w:t>
      </w:r>
      <w:r>
        <w:rPr>
          <w:spacing w:val="-1"/>
        </w:rPr>
        <w:t>i</w:t>
      </w:r>
      <w:r>
        <w:t>n</w:t>
      </w:r>
      <w:r>
        <w:rPr>
          <w:spacing w:val="-1"/>
        </w:rPr>
        <w:t>i</w:t>
      </w:r>
      <w:r>
        <w:t xml:space="preserve">sh </w:t>
      </w:r>
      <w:r>
        <w:rPr>
          <w:spacing w:val="-1"/>
        </w:rPr>
        <w:t>w</w:t>
      </w:r>
      <w:r>
        <w:t>a</w:t>
      </w:r>
      <w:r>
        <w:rPr>
          <w:spacing w:val="-1"/>
        </w:rPr>
        <w:t>l</w:t>
      </w:r>
      <w:r>
        <w:t>l</w:t>
      </w:r>
      <w:r>
        <w:rPr>
          <w:spacing w:val="-1"/>
        </w:rPr>
        <w:t xml:space="preserve"> m</w:t>
      </w:r>
      <w:r>
        <w:t>ater</w:t>
      </w:r>
      <w:r>
        <w:rPr>
          <w:spacing w:val="-1"/>
        </w:rPr>
        <w:t>i</w:t>
      </w:r>
      <w:r>
        <w:t>a</w:t>
      </w:r>
      <w:r>
        <w:rPr>
          <w:spacing w:val="-1"/>
        </w:rPr>
        <w:t>l</w:t>
      </w:r>
      <w:r>
        <w:t>s.</w:t>
      </w:r>
    </w:p>
    <w:p w14:paraId="4415075E" w14:textId="77777777" w:rsidR="00645F78" w:rsidRPr="008533F9" w:rsidRDefault="00645F78" w:rsidP="005A52D0">
      <w:pPr>
        <w:pStyle w:val="PR1"/>
      </w:pPr>
      <w:r w:rsidRPr="008533F9">
        <w:t>Testing Agency:  General Contractor shall engage an independent testing and inspection agency acceptable to the architect to perform field tests and inspections and to prepare reports of findings.</w:t>
      </w:r>
    </w:p>
    <w:p w14:paraId="75C88699" w14:textId="77777777" w:rsidR="00645F78" w:rsidRPr="008533F9" w:rsidRDefault="00645F78" w:rsidP="005A52D0">
      <w:pPr>
        <w:pStyle w:val="PR1"/>
      </w:pPr>
      <w:r w:rsidRPr="008533F9">
        <w:t>Field Water Test: After completing portion of metal wall panel assembly including accessories and trim, test a 2-bay area selected by the architect for water penetration in accordance with AAMA 501.2.</w:t>
      </w:r>
    </w:p>
    <w:p w14:paraId="28E0998A" w14:textId="77777777" w:rsidR="000636DB" w:rsidRPr="008533F9" w:rsidRDefault="000636DB" w:rsidP="000B27B5">
      <w:pPr>
        <w:pStyle w:val="ART"/>
        <w:rPr>
          <w:rFonts w:ascii="Futura Lt BT" w:hAnsi="Futura Lt BT"/>
        </w:rPr>
      </w:pPr>
      <w:r w:rsidRPr="008533F9">
        <w:rPr>
          <w:rFonts w:ascii="Futura Lt BT" w:hAnsi="Futura Lt BT"/>
        </w:rPr>
        <w:t>CLEANING AND PROTECTION</w:t>
      </w:r>
    </w:p>
    <w:p w14:paraId="4B6F03A5" w14:textId="77777777" w:rsidR="000636DB" w:rsidRPr="008533F9" w:rsidRDefault="000636DB" w:rsidP="005A52D0">
      <w:pPr>
        <w:pStyle w:val="PR1"/>
      </w:pPr>
      <w:r w:rsidRPr="008533F9">
        <w:t xml:space="preserve">Remove protective film immediately after installation. </w:t>
      </w:r>
    </w:p>
    <w:p w14:paraId="7CEBB9D6" w14:textId="77777777" w:rsidR="000636DB" w:rsidRPr="008533F9" w:rsidRDefault="000636DB" w:rsidP="005A52D0">
      <w:pPr>
        <w:pStyle w:val="PR1"/>
      </w:pPr>
      <w:r w:rsidRPr="008533F9">
        <w:t>Touch-up, repair or replace metal panels and trim that have been damaged.</w:t>
      </w:r>
    </w:p>
    <w:p w14:paraId="7A455255" w14:textId="77777777" w:rsidR="000636DB" w:rsidRPr="008533F9" w:rsidRDefault="000636DB" w:rsidP="005A52D0">
      <w:pPr>
        <w:pStyle w:val="PR1"/>
      </w:pPr>
      <w:r w:rsidRPr="008533F9">
        <w:t>After metal wall panel installation, clear weep holes and drainage channels of obstructions, dirt, and sealant.</w:t>
      </w:r>
    </w:p>
    <w:p w14:paraId="50747001" w14:textId="77777777" w:rsidR="00753978" w:rsidRPr="008533F9" w:rsidRDefault="00753978" w:rsidP="001672C1">
      <w:pPr>
        <w:pStyle w:val="EOS"/>
        <w:tabs>
          <w:tab w:val="left" w:pos="2340"/>
        </w:tabs>
        <w:jc w:val="left"/>
        <w:rPr>
          <w:rFonts w:ascii="Futura Lt BT" w:hAnsi="Futura Lt BT"/>
        </w:rPr>
      </w:pPr>
      <w:r w:rsidRPr="008533F9">
        <w:rPr>
          <w:rFonts w:ascii="Futura Lt BT" w:hAnsi="Futura Lt BT"/>
        </w:rPr>
        <w:t>END OF SECTION</w:t>
      </w:r>
    </w:p>
    <w:p w14:paraId="1DF9AA36" w14:textId="77777777" w:rsidR="00753978" w:rsidRPr="008533F9" w:rsidRDefault="00753978" w:rsidP="007D0C19">
      <w:pPr>
        <w:pStyle w:val="EOS"/>
        <w:keepLines/>
        <w:tabs>
          <w:tab w:val="left" w:pos="2340"/>
        </w:tabs>
        <w:jc w:val="left"/>
        <w:rPr>
          <w:rFonts w:ascii="Futura Lt BT" w:hAnsi="Futura Lt BT"/>
        </w:rPr>
      </w:pPr>
      <w:r w:rsidRPr="008533F9">
        <w:rPr>
          <w:rFonts w:ascii="Futura Lt BT" w:hAnsi="Futura Lt BT" w:cs="Arial"/>
          <w:b/>
          <w:bCs/>
          <w:i/>
          <w:iCs/>
          <w:u w:val="single"/>
        </w:rPr>
        <w:t>DISCLAIMER:</w:t>
      </w:r>
      <w:r w:rsidRPr="008533F9">
        <w:rPr>
          <w:rFonts w:ascii="Futura Lt BT" w:hAnsi="Futura Lt BT"/>
        </w:rPr>
        <w:t xml:space="preserve"> </w:t>
      </w:r>
      <w:r w:rsidRPr="008533F9">
        <w:rPr>
          <w:rFonts w:ascii="Futura Lt BT" w:hAnsi="Futura Lt BT"/>
        </w:rPr>
        <w:br/>
      </w:r>
      <w:r w:rsidRPr="008533F9">
        <w:rPr>
          <w:rFonts w:ascii="Futura Lt BT" w:hAnsi="Futura Lt BT"/>
        </w:rPr>
        <w:br/>
      </w:r>
      <w:r w:rsidR="004E582D" w:rsidRPr="008533F9">
        <w:rPr>
          <w:rFonts w:ascii="Futura Lt BT" w:hAnsi="Futura Lt BT" w:cs="Arial"/>
          <w:b/>
          <w:bCs/>
          <w:i/>
          <w:iCs/>
        </w:rPr>
        <w:t>Kingspan Insulated Panels</w:t>
      </w:r>
      <w:r w:rsidRPr="008533F9">
        <w:rPr>
          <w:rFonts w:ascii="Futura Lt BT" w:hAnsi="Futura Lt BT" w:cs="Arial"/>
          <w:b/>
          <w:bCs/>
          <w:i/>
          <w:iCs/>
        </w:rPr>
        <w:t xml:space="preserve"> Guide Specifications have been written as an aid to the professionally qualified Specifier and Design Professional. The use of this Guideline Specification requires the sole professional judgment and expertise of the qualified Specifier and Design Professional to adapt the information to the specific needs for the Building Owner and the Project, to coordinate with their Construction Document Process, and to meet all the applicable building codes, regulations and laws. </w:t>
      </w:r>
      <w:r w:rsidR="004E582D" w:rsidRPr="008533F9">
        <w:rPr>
          <w:rFonts w:ascii="Futura Lt BT" w:hAnsi="Futura Lt BT" w:cs="Arial"/>
          <w:b/>
          <w:bCs/>
          <w:i/>
          <w:iCs/>
        </w:rPr>
        <w:t xml:space="preserve">KINGSPAN INSULATED PANELS </w:t>
      </w:r>
      <w:r w:rsidRPr="008533F9">
        <w:rPr>
          <w:rFonts w:ascii="Futura Lt BT" w:hAnsi="Futura Lt BT" w:cs="Arial"/>
          <w:b/>
          <w:bCs/>
          <w:i/>
          <w:iCs/>
        </w:rPr>
        <w:t>EXPRESSLY DISCLAIMS ANY WARRANTY, EXPRESSED OR IMPLIED, INCLUDING THE WARRANTY OF MERCHANTABILITY OR FITNESS FOR PARTICULAR PURPOSE OF THIS PRODUCT FOR THE PROJECT.</w:t>
      </w:r>
    </w:p>
    <w:p w14:paraId="0E0396E9" w14:textId="77777777" w:rsidR="008533F9" w:rsidRPr="008533F9" w:rsidRDefault="008533F9">
      <w:pPr>
        <w:pStyle w:val="EOS"/>
        <w:keepLines/>
        <w:tabs>
          <w:tab w:val="left" w:pos="2340"/>
        </w:tabs>
        <w:jc w:val="left"/>
        <w:rPr>
          <w:rFonts w:ascii="Futura Lt BT" w:hAnsi="Futura Lt BT"/>
        </w:rPr>
      </w:pPr>
    </w:p>
    <w:sectPr w:rsidR="008533F9" w:rsidRPr="008533F9" w:rsidSect="00641575">
      <w:footerReference w:type="even" r:id="rId11"/>
      <w:footerReference w:type="default" r:id="rId12"/>
      <w:footnotePr>
        <w:numRestart w:val="eachSect"/>
      </w:footnotePr>
      <w:endnotePr>
        <w:numFmt w:val="decimal"/>
      </w:endnotePr>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7C0D6" w14:textId="77777777" w:rsidR="00902ECF" w:rsidRDefault="00902ECF">
      <w:r>
        <w:separator/>
      </w:r>
    </w:p>
  </w:endnote>
  <w:endnote w:type="continuationSeparator" w:id="0">
    <w:p w14:paraId="072A2DEE" w14:textId="77777777" w:rsidR="00902ECF" w:rsidRDefault="00902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Lt BT">
    <w:altName w:val="Segoe UI"/>
    <w:panose1 w:val="00000000000000000000"/>
    <w:charset w:val="00"/>
    <w:family w:val="swiss"/>
    <w:notTrueType/>
    <w:pitch w:val="variable"/>
    <w:sig w:usb0="00000003" w:usb1="00000000" w:usb2="00000000" w:usb3="00000000" w:csb0="00000001" w:csb1="00000000"/>
  </w:font>
  <w:font w:name="Futura Bk BT">
    <w:altName w:val="Times New Roman"/>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20B6E" w14:textId="77777777" w:rsidR="00C1381B" w:rsidRDefault="00C1381B">
    <w:pPr>
      <w:pStyle w:val="Footer"/>
      <w:tabs>
        <w:tab w:val="clear" w:pos="4320"/>
        <w:tab w:val="clear" w:pos="8640"/>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7C273" w14:textId="77777777" w:rsidR="00C1381B" w:rsidRPr="005A52D0" w:rsidRDefault="004D50B8">
    <w:pPr>
      <w:pStyle w:val="Footer"/>
      <w:tabs>
        <w:tab w:val="clear" w:pos="4320"/>
        <w:tab w:val="clear" w:pos="8640"/>
        <w:tab w:val="center" w:pos="4680"/>
        <w:tab w:val="right" w:pos="9360"/>
      </w:tabs>
      <w:rPr>
        <w:rStyle w:val="PageNumber"/>
        <w:rFonts w:ascii="Futura Lt BT" w:hAnsi="Futura Lt BT"/>
        <w:sz w:val="18"/>
      </w:rPr>
    </w:pPr>
    <w:r>
      <w:rPr>
        <w:rFonts w:ascii="Futura Lt BT" w:hAnsi="Futura Lt BT"/>
        <w:sz w:val="18"/>
      </w:rPr>
      <w:t>Project Name/Project Number/Date</w:t>
    </w:r>
    <w:r w:rsidR="00C1381B" w:rsidRPr="005A52D0">
      <w:rPr>
        <w:rFonts w:ascii="Futura Lt BT" w:hAnsi="Futura Lt BT"/>
        <w:sz w:val="18"/>
      </w:rPr>
      <w:tab/>
      <w:t xml:space="preserve">07 42 13 - </w:t>
    </w:r>
    <w:r w:rsidR="00C1381B" w:rsidRPr="005A52D0">
      <w:rPr>
        <w:rStyle w:val="PageNumber"/>
        <w:rFonts w:ascii="Futura Lt BT" w:hAnsi="Futura Lt BT"/>
        <w:sz w:val="18"/>
      </w:rPr>
      <w:fldChar w:fldCharType="begin"/>
    </w:r>
    <w:r w:rsidR="00C1381B" w:rsidRPr="005A52D0">
      <w:rPr>
        <w:rStyle w:val="PageNumber"/>
        <w:rFonts w:ascii="Futura Lt BT" w:hAnsi="Futura Lt BT"/>
        <w:sz w:val="18"/>
      </w:rPr>
      <w:instrText xml:space="preserve"> PAGE </w:instrText>
    </w:r>
    <w:r w:rsidR="00C1381B" w:rsidRPr="005A52D0">
      <w:rPr>
        <w:rStyle w:val="PageNumber"/>
        <w:rFonts w:ascii="Futura Lt BT" w:hAnsi="Futura Lt BT"/>
        <w:sz w:val="18"/>
      </w:rPr>
      <w:fldChar w:fldCharType="separate"/>
    </w:r>
    <w:r w:rsidR="00447279">
      <w:rPr>
        <w:rStyle w:val="PageNumber"/>
        <w:rFonts w:ascii="Futura Lt BT" w:hAnsi="Futura Lt BT"/>
        <w:noProof/>
        <w:sz w:val="18"/>
      </w:rPr>
      <w:t>16</w:t>
    </w:r>
    <w:r w:rsidR="00C1381B" w:rsidRPr="005A52D0">
      <w:rPr>
        <w:rStyle w:val="PageNumber"/>
        <w:rFonts w:ascii="Futura Lt BT" w:hAnsi="Futura Lt BT"/>
        <w:sz w:val="18"/>
      </w:rPr>
      <w:fldChar w:fldCharType="end"/>
    </w:r>
    <w:r w:rsidR="00C1381B" w:rsidRPr="005A52D0">
      <w:rPr>
        <w:rStyle w:val="PageNumber"/>
        <w:rFonts w:ascii="Futura Lt BT" w:hAnsi="Futura Lt BT"/>
        <w:sz w:val="18"/>
      </w:rPr>
      <w:tab/>
      <w:t>Metal Wall Panels</w:t>
    </w:r>
  </w:p>
  <w:p w14:paraId="2A3B8A00" w14:textId="5F36C2E7" w:rsidR="00E71933" w:rsidRDefault="00C1381B" w:rsidP="00E71933">
    <w:pPr>
      <w:pStyle w:val="Footer"/>
      <w:tabs>
        <w:tab w:val="clear" w:pos="4320"/>
        <w:tab w:val="clear" w:pos="8640"/>
        <w:tab w:val="center" w:pos="4680"/>
        <w:tab w:val="right" w:pos="9360"/>
      </w:tabs>
      <w:jc w:val="both"/>
      <w:rPr>
        <w:rStyle w:val="PageNumber"/>
        <w:rFonts w:ascii="Futura Lt BT" w:hAnsi="Futura Lt BT"/>
        <w:sz w:val="18"/>
      </w:rPr>
    </w:pPr>
    <w:r w:rsidRPr="005A52D0">
      <w:rPr>
        <w:rStyle w:val="PageNumber"/>
        <w:rFonts w:ascii="Futura Lt BT" w:hAnsi="Futura Lt BT"/>
        <w:sz w:val="18"/>
      </w:rPr>
      <w:tab/>
    </w:r>
    <w:r w:rsidRPr="005A52D0">
      <w:rPr>
        <w:rStyle w:val="PageNumber"/>
        <w:rFonts w:ascii="Futura Lt BT" w:hAnsi="Futura Lt BT"/>
        <w:sz w:val="18"/>
      </w:rPr>
      <w:tab/>
      <w:t xml:space="preserve">Kingspan Insulated Panels - </w:t>
    </w:r>
    <w:r w:rsidR="007D39BE">
      <w:rPr>
        <w:rStyle w:val="PageNumber"/>
        <w:rFonts w:ascii="Futura Lt BT" w:hAnsi="Futura Lt BT"/>
        <w:sz w:val="18"/>
      </w:rPr>
      <w:t>QuadCore</w:t>
    </w:r>
    <w:r w:rsidR="007D39BE">
      <w:rPr>
        <w:rStyle w:val="PageNumber"/>
        <w:rFonts w:ascii="Segoe UI" w:hAnsi="Segoe UI" w:cs="Segoe UI"/>
        <w:sz w:val="18"/>
      </w:rPr>
      <w:t>®</w:t>
    </w:r>
    <w:r w:rsidR="007D39BE">
      <w:rPr>
        <w:rStyle w:val="PageNumber"/>
        <w:rFonts w:ascii="Futura Lt BT" w:hAnsi="Futura Lt BT"/>
        <w:sz w:val="18"/>
      </w:rPr>
      <w:t xml:space="preserve"> </w:t>
    </w:r>
    <w:proofErr w:type="spellStart"/>
    <w:r w:rsidR="00A1015A">
      <w:rPr>
        <w:rStyle w:val="PageNumber"/>
        <w:rFonts w:ascii="Futura Lt BT" w:hAnsi="Futura Lt BT"/>
        <w:sz w:val="18"/>
      </w:rPr>
      <w:t>Karrier</w:t>
    </w:r>
    <w:r w:rsidR="00867DE7">
      <w:rPr>
        <w:rStyle w:val="PageNumber"/>
        <w:rFonts w:ascii="Futura Lt BT" w:hAnsi="Futura Lt BT"/>
        <w:sz w:val="18"/>
      </w:rPr>
      <w:t>P</w:t>
    </w:r>
    <w:r w:rsidR="00A1015A">
      <w:rPr>
        <w:rStyle w:val="PageNumber"/>
        <w:rFonts w:ascii="Futura Lt BT" w:hAnsi="Futura Lt BT"/>
        <w:sz w:val="18"/>
      </w:rPr>
      <w:t>anel</w:t>
    </w:r>
    <w:bookmarkStart w:id="7" w:name="_Hlk121490664"/>
    <w:proofErr w:type="spellEnd"/>
    <w:r w:rsidR="00A1015A">
      <w:rPr>
        <w:rStyle w:val="PageNumber"/>
        <w:rFonts w:ascii="Segoe UI" w:hAnsi="Segoe UI" w:cs="Segoe UI"/>
        <w:sz w:val="18"/>
      </w:rPr>
      <w:t>®</w:t>
    </w:r>
    <w:bookmarkEnd w:id="7"/>
    <w:r w:rsidR="001406C5">
      <w:rPr>
        <w:rStyle w:val="PageNumber"/>
        <w:rFonts w:ascii="Futura Lt BT" w:hAnsi="Futura Lt BT"/>
        <w:sz w:val="18"/>
      </w:rPr>
      <w:t xml:space="preserve"> </w:t>
    </w:r>
    <w:r w:rsidR="004D50B8">
      <w:rPr>
        <w:rStyle w:val="PageNumber"/>
        <w:rFonts w:ascii="Futura Lt BT" w:hAnsi="Futura Lt BT"/>
        <w:sz w:val="18"/>
      </w:rPr>
      <w:t>20</w:t>
    </w:r>
    <w:r w:rsidR="00641575">
      <w:rPr>
        <w:rStyle w:val="PageNumber"/>
        <w:rFonts w:ascii="Futura Lt BT" w:hAnsi="Futura Lt BT"/>
        <w:sz w:val="18"/>
      </w:rPr>
      <w:t>2</w:t>
    </w:r>
    <w:r w:rsidR="00062583">
      <w:rPr>
        <w:rStyle w:val="PageNumber"/>
        <w:rFonts w:ascii="Futura Lt BT" w:hAnsi="Futura Lt BT"/>
        <w:sz w:val="18"/>
      </w:rPr>
      <w:t>5</w:t>
    </w:r>
  </w:p>
  <w:p w14:paraId="4929DBC5" w14:textId="18E15321" w:rsidR="00C1381B" w:rsidRPr="005A52D0" w:rsidRDefault="00062583" w:rsidP="00E71933">
    <w:pPr>
      <w:pStyle w:val="Footer"/>
      <w:tabs>
        <w:tab w:val="clear" w:pos="4320"/>
        <w:tab w:val="clear" w:pos="8640"/>
        <w:tab w:val="center" w:pos="4680"/>
        <w:tab w:val="right" w:pos="9360"/>
      </w:tabs>
      <w:jc w:val="right"/>
      <w:rPr>
        <w:rFonts w:ascii="Futura Lt BT" w:hAnsi="Futura Lt BT"/>
        <w:sz w:val="18"/>
      </w:rPr>
    </w:pPr>
    <w:r>
      <w:rPr>
        <w:rStyle w:val="PageNumber"/>
        <w:rFonts w:ascii="Futura Lt BT" w:hAnsi="Futura Lt BT"/>
        <w:sz w:val="18"/>
      </w:rPr>
      <w:t>09/25/2025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B0D72" w14:textId="77777777" w:rsidR="00902ECF" w:rsidRDefault="00902ECF">
      <w:r>
        <w:separator/>
      </w:r>
    </w:p>
  </w:footnote>
  <w:footnote w:type="continuationSeparator" w:id="0">
    <w:p w14:paraId="38DFB787" w14:textId="77777777" w:rsidR="00902ECF" w:rsidRDefault="00902E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0" w:legacyIndent="0"/>
      <w:lvlJc w:val="left"/>
    </w:lvl>
    <w:lvl w:ilvl="1">
      <w:start w:val="1"/>
      <w:numFmt w:val="decimal"/>
      <w:pStyle w:val="Heading2"/>
      <w:lvlText w:val="%1.%2"/>
      <w:legacy w:legacy="1" w:legacySpace="0" w:legacyIndent="0"/>
      <w:lvlJc w:val="left"/>
    </w:lvl>
    <w:lvl w:ilvl="2">
      <w:start w:val="1"/>
      <w:numFmt w:val="upperLetter"/>
      <w:pStyle w:val="Heading3"/>
      <w:lvlText w:val="%3."/>
      <w:legacy w:legacy="1" w:legacySpace="0" w:legacyIndent="0"/>
      <w:lvlJc w:val="left"/>
    </w:lvl>
    <w:lvl w:ilvl="3">
      <w:start w:val="1"/>
      <w:numFmt w:val="decimal"/>
      <w:pStyle w:val="Heading4"/>
      <w:lvlText w:val="%4."/>
      <w:legacy w:legacy="1" w:legacySpace="0" w:legacyIndent="0"/>
      <w:lvlJc w:val="left"/>
    </w:lvl>
    <w:lvl w:ilvl="4">
      <w:start w:val="1"/>
      <w:numFmt w:val="lowerLetter"/>
      <w:pStyle w:val="Heading5"/>
      <w:lvlText w:val="%5."/>
      <w:legacy w:legacy="1" w:legacySpace="0" w:legacyIndent="0"/>
      <w:lvlJc w:val="left"/>
    </w:lvl>
    <w:lvl w:ilvl="5">
      <w:start w:val="1"/>
      <w:numFmt w:val="decimal"/>
      <w:pStyle w:val="Heading6"/>
      <w:lvlText w:val="%6)"/>
      <w:legacy w:legacy="1" w:legacySpace="0" w:legacyIndent="0"/>
      <w:lvlJc w:val="left"/>
    </w:lvl>
    <w:lvl w:ilvl="6">
      <w:start w:val="1"/>
      <w:numFmt w:val="lowerLetter"/>
      <w:pStyle w:val="Heading7"/>
      <w:lvlText w:val="%7)"/>
      <w:legacy w:legacy="1" w:legacySpace="0" w:legacyIndent="0"/>
      <w:lvlJc w:val="left"/>
    </w:lvl>
    <w:lvl w:ilvl="7">
      <w:start w:val="1"/>
      <w:numFmt w:val="lowerRoman"/>
      <w:pStyle w:val="Heading8"/>
      <w:lvlText w:val="%8."/>
      <w:legacy w:legacy="1" w:legacySpace="0" w:legacyIndent="0"/>
      <w:lvlJc w:val="left"/>
    </w:lvl>
    <w:lvl w:ilvl="8">
      <w:numFmt w:val="none"/>
      <w:lvlText w:val=""/>
      <w:lvlJc w:val="left"/>
    </w:lvl>
  </w:abstractNum>
  <w:abstractNum w:abstractNumId="1" w15:restartNumberingAfterBreak="0">
    <w:nsid w:val="00000001"/>
    <w:multiLevelType w:val="multilevel"/>
    <w:tmpl w:val="F24C0CB6"/>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rPr>
        <w:color w:val="auto"/>
      </w:rPr>
    </w:lvl>
    <w:lvl w:ilvl="5">
      <w:start w:val="1"/>
      <w:numFmt w:val="decimal"/>
      <w:pStyle w:val="PR2"/>
      <w:lvlText w:val="%6."/>
      <w:lvlJc w:val="left"/>
      <w:pPr>
        <w:tabs>
          <w:tab w:val="left" w:pos="1206"/>
        </w:tabs>
        <w:ind w:left="1206"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646"/>
        </w:tabs>
        <w:ind w:left="2646" w:hanging="576"/>
      </w:pPr>
    </w:lvl>
    <w:lvl w:ilvl="8">
      <w:start w:val="1"/>
      <w:numFmt w:val="lowerLetter"/>
      <w:pStyle w:val="PR5"/>
      <w:lvlText w:val="%9)"/>
      <w:lvlJc w:val="left"/>
      <w:pPr>
        <w:tabs>
          <w:tab w:val="left" w:pos="3168"/>
        </w:tabs>
        <w:ind w:left="3168" w:hanging="576"/>
      </w:pPr>
    </w:lvl>
  </w:abstractNum>
  <w:abstractNum w:abstractNumId="2" w15:restartNumberingAfterBreak="0">
    <w:nsid w:val="0A1D2F18"/>
    <w:multiLevelType w:val="hybridMultilevel"/>
    <w:tmpl w:val="CD12B2E6"/>
    <w:name w:val="MASTERSPEC2"/>
    <w:lvl w:ilvl="0" w:tplc="EA04607C">
      <w:start w:val="2"/>
      <w:numFmt w:val="decimal"/>
      <w:lvlText w:val="%1)"/>
      <w:lvlJc w:val="left"/>
      <w:pPr>
        <w:ind w:left="2520" w:hanging="360"/>
      </w:pPr>
      <w:rPr>
        <w:rFonts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9219C9"/>
    <w:multiLevelType w:val="hybridMultilevel"/>
    <w:tmpl w:val="E2BE11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629E2"/>
    <w:multiLevelType w:val="hybridMultilevel"/>
    <w:tmpl w:val="EAC638B4"/>
    <w:lvl w:ilvl="0" w:tplc="04090015">
      <w:start w:val="1"/>
      <w:numFmt w:val="upperLetter"/>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0A6887"/>
    <w:multiLevelType w:val="hybridMultilevel"/>
    <w:tmpl w:val="FFFFFFFF"/>
    <w:lvl w:ilvl="0" w:tplc="A7F28978">
      <w:start w:val="1"/>
      <w:numFmt w:val="upperLetter"/>
      <w:lvlText w:val="%1."/>
      <w:lvlJc w:val="left"/>
      <w:pPr>
        <w:ind w:left="984" w:hanging="576"/>
      </w:pPr>
      <w:rPr>
        <w:rFonts w:cs="Times New Roman" w:hint="default"/>
      </w:rPr>
    </w:lvl>
    <w:lvl w:ilvl="1" w:tplc="04090019" w:tentative="1">
      <w:start w:val="1"/>
      <w:numFmt w:val="lowerLetter"/>
      <w:lvlText w:val="%2."/>
      <w:lvlJc w:val="left"/>
      <w:pPr>
        <w:ind w:left="1488" w:hanging="360"/>
      </w:pPr>
      <w:rPr>
        <w:rFonts w:cs="Times New Roman"/>
      </w:rPr>
    </w:lvl>
    <w:lvl w:ilvl="2" w:tplc="0409001B" w:tentative="1">
      <w:start w:val="1"/>
      <w:numFmt w:val="lowerRoman"/>
      <w:lvlText w:val="%3."/>
      <w:lvlJc w:val="right"/>
      <w:pPr>
        <w:ind w:left="2208" w:hanging="180"/>
      </w:pPr>
      <w:rPr>
        <w:rFonts w:cs="Times New Roman"/>
      </w:rPr>
    </w:lvl>
    <w:lvl w:ilvl="3" w:tplc="0409000F" w:tentative="1">
      <w:start w:val="1"/>
      <w:numFmt w:val="decimal"/>
      <w:lvlText w:val="%4."/>
      <w:lvlJc w:val="left"/>
      <w:pPr>
        <w:ind w:left="2928" w:hanging="360"/>
      </w:pPr>
      <w:rPr>
        <w:rFonts w:cs="Times New Roman"/>
      </w:rPr>
    </w:lvl>
    <w:lvl w:ilvl="4" w:tplc="04090019" w:tentative="1">
      <w:start w:val="1"/>
      <w:numFmt w:val="lowerLetter"/>
      <w:lvlText w:val="%5."/>
      <w:lvlJc w:val="left"/>
      <w:pPr>
        <w:ind w:left="3648" w:hanging="360"/>
      </w:pPr>
      <w:rPr>
        <w:rFonts w:cs="Times New Roman"/>
      </w:rPr>
    </w:lvl>
    <w:lvl w:ilvl="5" w:tplc="0409001B" w:tentative="1">
      <w:start w:val="1"/>
      <w:numFmt w:val="lowerRoman"/>
      <w:lvlText w:val="%6."/>
      <w:lvlJc w:val="right"/>
      <w:pPr>
        <w:ind w:left="4368" w:hanging="180"/>
      </w:pPr>
      <w:rPr>
        <w:rFonts w:cs="Times New Roman"/>
      </w:rPr>
    </w:lvl>
    <w:lvl w:ilvl="6" w:tplc="0409000F" w:tentative="1">
      <w:start w:val="1"/>
      <w:numFmt w:val="decimal"/>
      <w:lvlText w:val="%7."/>
      <w:lvlJc w:val="left"/>
      <w:pPr>
        <w:ind w:left="5088" w:hanging="360"/>
      </w:pPr>
      <w:rPr>
        <w:rFonts w:cs="Times New Roman"/>
      </w:rPr>
    </w:lvl>
    <w:lvl w:ilvl="7" w:tplc="04090019" w:tentative="1">
      <w:start w:val="1"/>
      <w:numFmt w:val="lowerLetter"/>
      <w:lvlText w:val="%8."/>
      <w:lvlJc w:val="left"/>
      <w:pPr>
        <w:ind w:left="5808" w:hanging="360"/>
      </w:pPr>
      <w:rPr>
        <w:rFonts w:cs="Times New Roman"/>
      </w:rPr>
    </w:lvl>
    <w:lvl w:ilvl="8" w:tplc="0409001B" w:tentative="1">
      <w:start w:val="1"/>
      <w:numFmt w:val="lowerRoman"/>
      <w:lvlText w:val="%9."/>
      <w:lvlJc w:val="right"/>
      <w:pPr>
        <w:ind w:left="6528" w:hanging="180"/>
      </w:pPr>
      <w:rPr>
        <w:rFonts w:cs="Times New Roman"/>
      </w:rPr>
    </w:lvl>
  </w:abstractNum>
  <w:abstractNum w:abstractNumId="6" w15:restartNumberingAfterBreak="0">
    <w:nsid w:val="65140427"/>
    <w:multiLevelType w:val="hybridMultilevel"/>
    <w:tmpl w:val="FFFFFFFF"/>
    <w:lvl w:ilvl="0" w:tplc="B5C4B15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7B814B0B"/>
    <w:multiLevelType w:val="hybridMultilevel"/>
    <w:tmpl w:val="F9B6623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8759942">
    <w:abstractNumId w:val="1"/>
  </w:num>
  <w:num w:numId="2" w16cid:durableId="705714427">
    <w:abstractNumId w:val="0"/>
  </w:num>
  <w:num w:numId="3" w16cid:durableId="1264800695">
    <w:abstractNumId w:val="2"/>
  </w:num>
  <w:num w:numId="4" w16cid:durableId="1336151260">
    <w:abstractNumId w:val="1"/>
  </w:num>
  <w:num w:numId="5" w16cid:durableId="1946423040">
    <w:abstractNumId w:val="1"/>
  </w:num>
  <w:num w:numId="6" w16cid:durableId="654720908">
    <w:abstractNumId w:val="1"/>
  </w:num>
  <w:num w:numId="7" w16cid:durableId="496043696">
    <w:abstractNumId w:val="1"/>
  </w:num>
  <w:num w:numId="8" w16cid:durableId="896744959">
    <w:abstractNumId w:val="1"/>
  </w:num>
  <w:num w:numId="9" w16cid:durableId="535433255">
    <w:abstractNumId w:val="1"/>
  </w:num>
  <w:num w:numId="10" w16cid:durableId="1216892744">
    <w:abstractNumId w:val="1"/>
  </w:num>
  <w:num w:numId="11" w16cid:durableId="941842522">
    <w:abstractNumId w:val="1"/>
  </w:num>
  <w:num w:numId="12" w16cid:durableId="814683212">
    <w:abstractNumId w:val="1"/>
  </w:num>
  <w:num w:numId="13" w16cid:durableId="1445806531">
    <w:abstractNumId w:val="1"/>
  </w:num>
  <w:num w:numId="14" w16cid:durableId="637304026">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152091">
    <w:abstractNumId w:val="1"/>
  </w:num>
  <w:num w:numId="16" w16cid:durableId="1191644542">
    <w:abstractNumId w:val="1"/>
  </w:num>
  <w:num w:numId="17" w16cid:durableId="1025205801">
    <w:abstractNumId w:val="1"/>
  </w:num>
  <w:num w:numId="18" w16cid:durableId="112138688">
    <w:abstractNumId w:val="3"/>
  </w:num>
  <w:num w:numId="19" w16cid:durableId="64105929">
    <w:abstractNumId w:val="4"/>
  </w:num>
  <w:num w:numId="20" w16cid:durableId="632448672">
    <w:abstractNumId w:val="7"/>
  </w:num>
  <w:num w:numId="21" w16cid:durableId="1476024220">
    <w:abstractNumId w:val="5"/>
  </w:num>
  <w:num w:numId="22" w16cid:durableId="1369838190">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8715801">
    <w:abstractNumId w:val="6"/>
  </w:num>
  <w:num w:numId="24" w16cid:durableId="160002015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6855706">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38134005">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360"/>
  <w:autoHyphenation/>
  <w:doNotHyphenateCap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978"/>
    <w:rsid w:val="00012415"/>
    <w:rsid w:val="000124E2"/>
    <w:rsid w:val="000142A0"/>
    <w:rsid w:val="0001452B"/>
    <w:rsid w:val="00015557"/>
    <w:rsid w:val="00016BDD"/>
    <w:rsid w:val="00016E60"/>
    <w:rsid w:val="000172A6"/>
    <w:rsid w:val="00017F30"/>
    <w:rsid w:val="0002301B"/>
    <w:rsid w:val="000264A6"/>
    <w:rsid w:val="000318BF"/>
    <w:rsid w:val="00033FC1"/>
    <w:rsid w:val="00041780"/>
    <w:rsid w:val="00044020"/>
    <w:rsid w:val="00052957"/>
    <w:rsid w:val="000541B0"/>
    <w:rsid w:val="00056ED8"/>
    <w:rsid w:val="00062583"/>
    <w:rsid w:val="000636DB"/>
    <w:rsid w:val="00065702"/>
    <w:rsid w:val="00067403"/>
    <w:rsid w:val="00073F6A"/>
    <w:rsid w:val="000768E7"/>
    <w:rsid w:val="00081881"/>
    <w:rsid w:val="000923EE"/>
    <w:rsid w:val="00093689"/>
    <w:rsid w:val="000A0573"/>
    <w:rsid w:val="000A2FB0"/>
    <w:rsid w:val="000B27B5"/>
    <w:rsid w:val="000B2813"/>
    <w:rsid w:val="000B2D69"/>
    <w:rsid w:val="000B6605"/>
    <w:rsid w:val="000C0657"/>
    <w:rsid w:val="000C4F7A"/>
    <w:rsid w:val="000C7BE2"/>
    <w:rsid w:val="000D59E2"/>
    <w:rsid w:val="000D740B"/>
    <w:rsid w:val="000D7587"/>
    <w:rsid w:val="000E0134"/>
    <w:rsid w:val="000E73D5"/>
    <w:rsid w:val="000F044A"/>
    <w:rsid w:val="00100E02"/>
    <w:rsid w:val="00105F67"/>
    <w:rsid w:val="00113A31"/>
    <w:rsid w:val="00121347"/>
    <w:rsid w:val="001264C6"/>
    <w:rsid w:val="001319D9"/>
    <w:rsid w:val="00133F46"/>
    <w:rsid w:val="001352B1"/>
    <w:rsid w:val="001406C5"/>
    <w:rsid w:val="00143210"/>
    <w:rsid w:val="00144296"/>
    <w:rsid w:val="00144C20"/>
    <w:rsid w:val="00152174"/>
    <w:rsid w:val="001635AB"/>
    <w:rsid w:val="0016434C"/>
    <w:rsid w:val="00164675"/>
    <w:rsid w:val="001672C1"/>
    <w:rsid w:val="0016738D"/>
    <w:rsid w:val="00173118"/>
    <w:rsid w:val="00181A26"/>
    <w:rsid w:val="00183C0C"/>
    <w:rsid w:val="001934C0"/>
    <w:rsid w:val="0019411B"/>
    <w:rsid w:val="001A4210"/>
    <w:rsid w:val="001B3435"/>
    <w:rsid w:val="001B5863"/>
    <w:rsid w:val="001B69F1"/>
    <w:rsid w:val="001C35F3"/>
    <w:rsid w:val="001D2462"/>
    <w:rsid w:val="001D4452"/>
    <w:rsid w:val="001D6398"/>
    <w:rsid w:val="001E01AF"/>
    <w:rsid w:val="001E12A2"/>
    <w:rsid w:val="001E41E7"/>
    <w:rsid w:val="001F58C2"/>
    <w:rsid w:val="001F5C62"/>
    <w:rsid w:val="00202764"/>
    <w:rsid w:val="002109C3"/>
    <w:rsid w:val="00213A9B"/>
    <w:rsid w:val="0023472A"/>
    <w:rsid w:val="0023518D"/>
    <w:rsid w:val="00237469"/>
    <w:rsid w:val="002375BE"/>
    <w:rsid w:val="00245174"/>
    <w:rsid w:val="00251906"/>
    <w:rsid w:val="00253391"/>
    <w:rsid w:val="00255C74"/>
    <w:rsid w:val="00256487"/>
    <w:rsid w:val="00261D30"/>
    <w:rsid w:val="002674DA"/>
    <w:rsid w:val="00270F02"/>
    <w:rsid w:val="00276FBE"/>
    <w:rsid w:val="002851B2"/>
    <w:rsid w:val="00293A3B"/>
    <w:rsid w:val="002967D7"/>
    <w:rsid w:val="002A5B92"/>
    <w:rsid w:val="002B5339"/>
    <w:rsid w:val="002B5857"/>
    <w:rsid w:val="002B6F78"/>
    <w:rsid w:val="002C13A1"/>
    <w:rsid w:val="002C4FCA"/>
    <w:rsid w:val="002D4F89"/>
    <w:rsid w:val="002E1B16"/>
    <w:rsid w:val="002E31A7"/>
    <w:rsid w:val="002E4B90"/>
    <w:rsid w:val="002E5581"/>
    <w:rsid w:val="002E7DEC"/>
    <w:rsid w:val="002F212F"/>
    <w:rsid w:val="002F4174"/>
    <w:rsid w:val="002F6DE2"/>
    <w:rsid w:val="003035D3"/>
    <w:rsid w:val="00307E93"/>
    <w:rsid w:val="003153C4"/>
    <w:rsid w:val="0031596B"/>
    <w:rsid w:val="00333F36"/>
    <w:rsid w:val="00334198"/>
    <w:rsid w:val="00341291"/>
    <w:rsid w:val="003464F8"/>
    <w:rsid w:val="00346E6D"/>
    <w:rsid w:val="00354D9C"/>
    <w:rsid w:val="00355B70"/>
    <w:rsid w:val="00356039"/>
    <w:rsid w:val="00360E33"/>
    <w:rsid w:val="003619CB"/>
    <w:rsid w:val="00386DE6"/>
    <w:rsid w:val="003952AF"/>
    <w:rsid w:val="00397301"/>
    <w:rsid w:val="003A4254"/>
    <w:rsid w:val="003B04F3"/>
    <w:rsid w:val="003B05C4"/>
    <w:rsid w:val="003B1E63"/>
    <w:rsid w:val="003B25D4"/>
    <w:rsid w:val="003B66F5"/>
    <w:rsid w:val="003B75C9"/>
    <w:rsid w:val="003C0225"/>
    <w:rsid w:val="003C0F1E"/>
    <w:rsid w:val="003D05C0"/>
    <w:rsid w:val="003D363D"/>
    <w:rsid w:val="003D48D2"/>
    <w:rsid w:val="003D7AAD"/>
    <w:rsid w:val="003E2162"/>
    <w:rsid w:val="003F068A"/>
    <w:rsid w:val="003F13F5"/>
    <w:rsid w:val="003F3C0A"/>
    <w:rsid w:val="003F6A47"/>
    <w:rsid w:val="00400260"/>
    <w:rsid w:val="00405190"/>
    <w:rsid w:val="0041072D"/>
    <w:rsid w:val="00411F5C"/>
    <w:rsid w:val="00416E48"/>
    <w:rsid w:val="00431D35"/>
    <w:rsid w:val="00432271"/>
    <w:rsid w:val="004326A2"/>
    <w:rsid w:val="0043273C"/>
    <w:rsid w:val="00446277"/>
    <w:rsid w:val="00446AAE"/>
    <w:rsid w:val="00447279"/>
    <w:rsid w:val="0045182C"/>
    <w:rsid w:val="00454005"/>
    <w:rsid w:val="004555A0"/>
    <w:rsid w:val="0046166D"/>
    <w:rsid w:val="0046300F"/>
    <w:rsid w:val="004639B4"/>
    <w:rsid w:val="004851BC"/>
    <w:rsid w:val="00492E65"/>
    <w:rsid w:val="004A01F7"/>
    <w:rsid w:val="004A1279"/>
    <w:rsid w:val="004A132E"/>
    <w:rsid w:val="004A1AD9"/>
    <w:rsid w:val="004A4313"/>
    <w:rsid w:val="004A7565"/>
    <w:rsid w:val="004B12C1"/>
    <w:rsid w:val="004B44F5"/>
    <w:rsid w:val="004C4796"/>
    <w:rsid w:val="004C544F"/>
    <w:rsid w:val="004C62A9"/>
    <w:rsid w:val="004C6BFA"/>
    <w:rsid w:val="004D1726"/>
    <w:rsid w:val="004D42C9"/>
    <w:rsid w:val="004D50B8"/>
    <w:rsid w:val="004D529C"/>
    <w:rsid w:val="004E582D"/>
    <w:rsid w:val="004E663C"/>
    <w:rsid w:val="004F04D4"/>
    <w:rsid w:val="00504753"/>
    <w:rsid w:val="005106FE"/>
    <w:rsid w:val="00515775"/>
    <w:rsid w:val="00515A1D"/>
    <w:rsid w:val="00531F51"/>
    <w:rsid w:val="0055440E"/>
    <w:rsid w:val="00562794"/>
    <w:rsid w:val="0057223C"/>
    <w:rsid w:val="00572429"/>
    <w:rsid w:val="00576D8A"/>
    <w:rsid w:val="0058426C"/>
    <w:rsid w:val="0058563D"/>
    <w:rsid w:val="00592AA3"/>
    <w:rsid w:val="00592AF2"/>
    <w:rsid w:val="005A52D0"/>
    <w:rsid w:val="005B2E00"/>
    <w:rsid w:val="005B44B3"/>
    <w:rsid w:val="005B7992"/>
    <w:rsid w:val="005C1388"/>
    <w:rsid w:val="005E0258"/>
    <w:rsid w:val="005E40F0"/>
    <w:rsid w:val="005E78ED"/>
    <w:rsid w:val="005F3FB8"/>
    <w:rsid w:val="005F4663"/>
    <w:rsid w:val="005F4736"/>
    <w:rsid w:val="005F5015"/>
    <w:rsid w:val="0060377B"/>
    <w:rsid w:val="00606CBE"/>
    <w:rsid w:val="00612AD6"/>
    <w:rsid w:val="00613C62"/>
    <w:rsid w:val="00613ECF"/>
    <w:rsid w:val="00616D0A"/>
    <w:rsid w:val="0061723A"/>
    <w:rsid w:val="0061752A"/>
    <w:rsid w:val="006218B4"/>
    <w:rsid w:val="006255AC"/>
    <w:rsid w:val="00625749"/>
    <w:rsid w:val="00625EBC"/>
    <w:rsid w:val="00625FDE"/>
    <w:rsid w:val="0063445B"/>
    <w:rsid w:val="00636110"/>
    <w:rsid w:val="00640FA2"/>
    <w:rsid w:val="0064119B"/>
    <w:rsid w:val="00641575"/>
    <w:rsid w:val="00645F78"/>
    <w:rsid w:val="0066166D"/>
    <w:rsid w:val="0066576D"/>
    <w:rsid w:val="00673DEF"/>
    <w:rsid w:val="00673F20"/>
    <w:rsid w:val="00676F43"/>
    <w:rsid w:val="006802F8"/>
    <w:rsid w:val="00680AE3"/>
    <w:rsid w:val="00681655"/>
    <w:rsid w:val="00682A8E"/>
    <w:rsid w:val="0068591D"/>
    <w:rsid w:val="0068626A"/>
    <w:rsid w:val="006866C5"/>
    <w:rsid w:val="00690935"/>
    <w:rsid w:val="00691048"/>
    <w:rsid w:val="006960F5"/>
    <w:rsid w:val="006B19EE"/>
    <w:rsid w:val="006B6377"/>
    <w:rsid w:val="006B6CB6"/>
    <w:rsid w:val="006B72E4"/>
    <w:rsid w:val="006B7B22"/>
    <w:rsid w:val="006C5292"/>
    <w:rsid w:val="006C63EC"/>
    <w:rsid w:val="006D571B"/>
    <w:rsid w:val="006D6DCA"/>
    <w:rsid w:val="006E07F6"/>
    <w:rsid w:val="006E5D46"/>
    <w:rsid w:val="006E6363"/>
    <w:rsid w:val="006E6766"/>
    <w:rsid w:val="006F0EAE"/>
    <w:rsid w:val="006F1912"/>
    <w:rsid w:val="006F23C0"/>
    <w:rsid w:val="006F44B3"/>
    <w:rsid w:val="006F6D72"/>
    <w:rsid w:val="00700CE7"/>
    <w:rsid w:val="00702C6E"/>
    <w:rsid w:val="00710687"/>
    <w:rsid w:val="0071335E"/>
    <w:rsid w:val="007144FD"/>
    <w:rsid w:val="0072137F"/>
    <w:rsid w:val="00722D2A"/>
    <w:rsid w:val="0073333B"/>
    <w:rsid w:val="007352E8"/>
    <w:rsid w:val="00736393"/>
    <w:rsid w:val="0074163E"/>
    <w:rsid w:val="00744973"/>
    <w:rsid w:val="00745C7B"/>
    <w:rsid w:val="00747183"/>
    <w:rsid w:val="0075119B"/>
    <w:rsid w:val="0075224F"/>
    <w:rsid w:val="0075335C"/>
    <w:rsid w:val="0075341A"/>
    <w:rsid w:val="00753978"/>
    <w:rsid w:val="00753BFF"/>
    <w:rsid w:val="00755EEB"/>
    <w:rsid w:val="007571EB"/>
    <w:rsid w:val="007630DF"/>
    <w:rsid w:val="0077601F"/>
    <w:rsid w:val="00777930"/>
    <w:rsid w:val="00786F7D"/>
    <w:rsid w:val="00792B6C"/>
    <w:rsid w:val="00796477"/>
    <w:rsid w:val="007A00F8"/>
    <w:rsid w:val="007A66F7"/>
    <w:rsid w:val="007C1C35"/>
    <w:rsid w:val="007D0C19"/>
    <w:rsid w:val="007D3271"/>
    <w:rsid w:val="007D39BE"/>
    <w:rsid w:val="007E0326"/>
    <w:rsid w:val="007E42DE"/>
    <w:rsid w:val="007F05D6"/>
    <w:rsid w:val="007F18F4"/>
    <w:rsid w:val="007F331D"/>
    <w:rsid w:val="008057E6"/>
    <w:rsid w:val="00814981"/>
    <w:rsid w:val="00816D4C"/>
    <w:rsid w:val="00823AF1"/>
    <w:rsid w:val="008252F0"/>
    <w:rsid w:val="008272DD"/>
    <w:rsid w:val="008273E4"/>
    <w:rsid w:val="00835007"/>
    <w:rsid w:val="008533F9"/>
    <w:rsid w:val="00856D40"/>
    <w:rsid w:val="00863BB3"/>
    <w:rsid w:val="00864899"/>
    <w:rsid w:val="00867DE7"/>
    <w:rsid w:val="00871A2A"/>
    <w:rsid w:val="00871EA3"/>
    <w:rsid w:val="0087290A"/>
    <w:rsid w:val="00877992"/>
    <w:rsid w:val="00881AFD"/>
    <w:rsid w:val="00885D8A"/>
    <w:rsid w:val="00891134"/>
    <w:rsid w:val="00894CA0"/>
    <w:rsid w:val="00897D36"/>
    <w:rsid w:val="008A208E"/>
    <w:rsid w:val="008A3783"/>
    <w:rsid w:val="008A4403"/>
    <w:rsid w:val="008B345E"/>
    <w:rsid w:val="008B72A5"/>
    <w:rsid w:val="008C44BB"/>
    <w:rsid w:val="008C6A39"/>
    <w:rsid w:val="008E07F8"/>
    <w:rsid w:val="008E7B93"/>
    <w:rsid w:val="008F0E7B"/>
    <w:rsid w:val="008F2AA3"/>
    <w:rsid w:val="008F3331"/>
    <w:rsid w:val="00901864"/>
    <w:rsid w:val="00902CE1"/>
    <w:rsid w:val="00902ECF"/>
    <w:rsid w:val="009103E3"/>
    <w:rsid w:val="00920531"/>
    <w:rsid w:val="009208C4"/>
    <w:rsid w:val="00921042"/>
    <w:rsid w:val="0092294D"/>
    <w:rsid w:val="0092303E"/>
    <w:rsid w:val="00935D5C"/>
    <w:rsid w:val="009371A2"/>
    <w:rsid w:val="00944B5D"/>
    <w:rsid w:val="00947298"/>
    <w:rsid w:val="0095464A"/>
    <w:rsid w:val="00962489"/>
    <w:rsid w:val="009706E9"/>
    <w:rsid w:val="009809CD"/>
    <w:rsid w:val="00983628"/>
    <w:rsid w:val="00984E86"/>
    <w:rsid w:val="0099016F"/>
    <w:rsid w:val="0099335B"/>
    <w:rsid w:val="00993976"/>
    <w:rsid w:val="009A4855"/>
    <w:rsid w:val="009A4B69"/>
    <w:rsid w:val="009C3AAA"/>
    <w:rsid w:val="009D087C"/>
    <w:rsid w:val="009D2EDA"/>
    <w:rsid w:val="009E4F0E"/>
    <w:rsid w:val="009E5E44"/>
    <w:rsid w:val="009F3A7A"/>
    <w:rsid w:val="00A048A6"/>
    <w:rsid w:val="00A1015A"/>
    <w:rsid w:val="00A23910"/>
    <w:rsid w:val="00A278B1"/>
    <w:rsid w:val="00A27B16"/>
    <w:rsid w:val="00A3380B"/>
    <w:rsid w:val="00A3405E"/>
    <w:rsid w:val="00A37F17"/>
    <w:rsid w:val="00A51935"/>
    <w:rsid w:val="00A52BD2"/>
    <w:rsid w:val="00A53629"/>
    <w:rsid w:val="00A555D5"/>
    <w:rsid w:val="00A56D75"/>
    <w:rsid w:val="00A65302"/>
    <w:rsid w:val="00A66451"/>
    <w:rsid w:val="00A669FD"/>
    <w:rsid w:val="00A844AB"/>
    <w:rsid w:val="00A8756D"/>
    <w:rsid w:val="00A925A4"/>
    <w:rsid w:val="00AB12AC"/>
    <w:rsid w:val="00AB3FD2"/>
    <w:rsid w:val="00AC5677"/>
    <w:rsid w:val="00AC64C5"/>
    <w:rsid w:val="00AD420D"/>
    <w:rsid w:val="00AE4D1D"/>
    <w:rsid w:val="00AE6743"/>
    <w:rsid w:val="00AE7D59"/>
    <w:rsid w:val="00AF1381"/>
    <w:rsid w:val="00AF4453"/>
    <w:rsid w:val="00AF56EF"/>
    <w:rsid w:val="00B001C0"/>
    <w:rsid w:val="00B14ABC"/>
    <w:rsid w:val="00B16608"/>
    <w:rsid w:val="00B1702F"/>
    <w:rsid w:val="00B17C8C"/>
    <w:rsid w:val="00B30537"/>
    <w:rsid w:val="00B41308"/>
    <w:rsid w:val="00B43A26"/>
    <w:rsid w:val="00B545B2"/>
    <w:rsid w:val="00B63756"/>
    <w:rsid w:val="00B713DF"/>
    <w:rsid w:val="00B775C0"/>
    <w:rsid w:val="00B81261"/>
    <w:rsid w:val="00B82888"/>
    <w:rsid w:val="00B85105"/>
    <w:rsid w:val="00B85DEA"/>
    <w:rsid w:val="00B86E28"/>
    <w:rsid w:val="00B93FCE"/>
    <w:rsid w:val="00B94FF3"/>
    <w:rsid w:val="00BA1F92"/>
    <w:rsid w:val="00BA47C0"/>
    <w:rsid w:val="00BA4BDC"/>
    <w:rsid w:val="00BA6761"/>
    <w:rsid w:val="00BC592D"/>
    <w:rsid w:val="00BC6D54"/>
    <w:rsid w:val="00BC6DDC"/>
    <w:rsid w:val="00BD06AF"/>
    <w:rsid w:val="00BD0ABA"/>
    <w:rsid w:val="00BD4904"/>
    <w:rsid w:val="00BD5DE1"/>
    <w:rsid w:val="00BE40A0"/>
    <w:rsid w:val="00C11923"/>
    <w:rsid w:val="00C127E6"/>
    <w:rsid w:val="00C1381B"/>
    <w:rsid w:val="00C219EB"/>
    <w:rsid w:val="00C2500D"/>
    <w:rsid w:val="00C30BB7"/>
    <w:rsid w:val="00C31AF4"/>
    <w:rsid w:val="00C33CD9"/>
    <w:rsid w:val="00C443A1"/>
    <w:rsid w:val="00C45168"/>
    <w:rsid w:val="00C6156B"/>
    <w:rsid w:val="00C630DA"/>
    <w:rsid w:val="00C64E33"/>
    <w:rsid w:val="00C65784"/>
    <w:rsid w:val="00C67BFA"/>
    <w:rsid w:val="00C72437"/>
    <w:rsid w:val="00C75D53"/>
    <w:rsid w:val="00C771F0"/>
    <w:rsid w:val="00C8370D"/>
    <w:rsid w:val="00C87EA8"/>
    <w:rsid w:val="00C9642F"/>
    <w:rsid w:val="00CA22B3"/>
    <w:rsid w:val="00CA58EF"/>
    <w:rsid w:val="00CA5E95"/>
    <w:rsid w:val="00CB2E66"/>
    <w:rsid w:val="00CB69B8"/>
    <w:rsid w:val="00CC4B7E"/>
    <w:rsid w:val="00CC7464"/>
    <w:rsid w:val="00CD0202"/>
    <w:rsid w:val="00CD1DA8"/>
    <w:rsid w:val="00CD68E7"/>
    <w:rsid w:val="00CE7CD1"/>
    <w:rsid w:val="00CF762F"/>
    <w:rsid w:val="00D149BC"/>
    <w:rsid w:val="00D15051"/>
    <w:rsid w:val="00D25E79"/>
    <w:rsid w:val="00D3068C"/>
    <w:rsid w:val="00D32887"/>
    <w:rsid w:val="00D33D04"/>
    <w:rsid w:val="00D41130"/>
    <w:rsid w:val="00D41A00"/>
    <w:rsid w:val="00D42D2D"/>
    <w:rsid w:val="00D527EB"/>
    <w:rsid w:val="00D5352C"/>
    <w:rsid w:val="00D61EAD"/>
    <w:rsid w:val="00D646FB"/>
    <w:rsid w:val="00D67DE5"/>
    <w:rsid w:val="00D715B2"/>
    <w:rsid w:val="00D7167D"/>
    <w:rsid w:val="00D7257A"/>
    <w:rsid w:val="00D84AAA"/>
    <w:rsid w:val="00D860A9"/>
    <w:rsid w:val="00D8692F"/>
    <w:rsid w:val="00D91E14"/>
    <w:rsid w:val="00D93DEE"/>
    <w:rsid w:val="00D95BB5"/>
    <w:rsid w:val="00DA2EBE"/>
    <w:rsid w:val="00DA4DFC"/>
    <w:rsid w:val="00DB07D6"/>
    <w:rsid w:val="00DB0F0E"/>
    <w:rsid w:val="00DB5F73"/>
    <w:rsid w:val="00DB7E06"/>
    <w:rsid w:val="00DC0597"/>
    <w:rsid w:val="00DC2826"/>
    <w:rsid w:val="00DC737C"/>
    <w:rsid w:val="00DD0383"/>
    <w:rsid w:val="00DD3D45"/>
    <w:rsid w:val="00DE120E"/>
    <w:rsid w:val="00DE325F"/>
    <w:rsid w:val="00DE41B3"/>
    <w:rsid w:val="00DE4E31"/>
    <w:rsid w:val="00DE5B27"/>
    <w:rsid w:val="00DF0A75"/>
    <w:rsid w:val="00DF2D0B"/>
    <w:rsid w:val="00DF3EFA"/>
    <w:rsid w:val="00DF3F0E"/>
    <w:rsid w:val="00DF40F8"/>
    <w:rsid w:val="00DF4E47"/>
    <w:rsid w:val="00DF6FC9"/>
    <w:rsid w:val="00E0392A"/>
    <w:rsid w:val="00E06514"/>
    <w:rsid w:val="00E065B7"/>
    <w:rsid w:val="00E06CCA"/>
    <w:rsid w:val="00E077A4"/>
    <w:rsid w:val="00E109FB"/>
    <w:rsid w:val="00E14353"/>
    <w:rsid w:val="00E15FF4"/>
    <w:rsid w:val="00E30B22"/>
    <w:rsid w:val="00E32659"/>
    <w:rsid w:val="00E359D4"/>
    <w:rsid w:val="00E35EB0"/>
    <w:rsid w:val="00E36724"/>
    <w:rsid w:val="00E4605A"/>
    <w:rsid w:val="00E537D5"/>
    <w:rsid w:val="00E53816"/>
    <w:rsid w:val="00E57009"/>
    <w:rsid w:val="00E57801"/>
    <w:rsid w:val="00E6098D"/>
    <w:rsid w:val="00E61F14"/>
    <w:rsid w:val="00E621CD"/>
    <w:rsid w:val="00E64EA1"/>
    <w:rsid w:val="00E653C9"/>
    <w:rsid w:val="00E70511"/>
    <w:rsid w:val="00E70D46"/>
    <w:rsid w:val="00E71933"/>
    <w:rsid w:val="00E71D9C"/>
    <w:rsid w:val="00E74A0F"/>
    <w:rsid w:val="00E762CA"/>
    <w:rsid w:val="00E817B7"/>
    <w:rsid w:val="00E837FB"/>
    <w:rsid w:val="00E90371"/>
    <w:rsid w:val="00E94A2B"/>
    <w:rsid w:val="00E9624F"/>
    <w:rsid w:val="00EB05C0"/>
    <w:rsid w:val="00EB0C1B"/>
    <w:rsid w:val="00EB4113"/>
    <w:rsid w:val="00EB658F"/>
    <w:rsid w:val="00EC055E"/>
    <w:rsid w:val="00EC4CDE"/>
    <w:rsid w:val="00EC4F71"/>
    <w:rsid w:val="00ED197D"/>
    <w:rsid w:val="00EE2E4A"/>
    <w:rsid w:val="00EE41C3"/>
    <w:rsid w:val="00EF0FA4"/>
    <w:rsid w:val="00EF3765"/>
    <w:rsid w:val="00EF45A3"/>
    <w:rsid w:val="00EF6E24"/>
    <w:rsid w:val="00EF7813"/>
    <w:rsid w:val="00F01A03"/>
    <w:rsid w:val="00F04AB9"/>
    <w:rsid w:val="00F20D51"/>
    <w:rsid w:val="00F254B6"/>
    <w:rsid w:val="00F26B0C"/>
    <w:rsid w:val="00F27602"/>
    <w:rsid w:val="00F278CE"/>
    <w:rsid w:val="00F41034"/>
    <w:rsid w:val="00F54982"/>
    <w:rsid w:val="00F62102"/>
    <w:rsid w:val="00F70409"/>
    <w:rsid w:val="00F76634"/>
    <w:rsid w:val="00F813B0"/>
    <w:rsid w:val="00F8370F"/>
    <w:rsid w:val="00F9010E"/>
    <w:rsid w:val="00F929AF"/>
    <w:rsid w:val="00FA1B66"/>
    <w:rsid w:val="00FA3F2D"/>
    <w:rsid w:val="00FA4889"/>
    <w:rsid w:val="00FC12B3"/>
    <w:rsid w:val="00FC12B6"/>
    <w:rsid w:val="00FC184C"/>
    <w:rsid w:val="00FC1957"/>
    <w:rsid w:val="00FC3057"/>
    <w:rsid w:val="00FC403F"/>
    <w:rsid w:val="00FC5819"/>
    <w:rsid w:val="00FD1FCD"/>
    <w:rsid w:val="00FD6721"/>
    <w:rsid w:val="00FE0C18"/>
    <w:rsid w:val="00FE4CDF"/>
    <w:rsid w:val="00FE68F3"/>
    <w:rsid w:val="00FF5A25"/>
    <w:rsid w:val="00FF6831"/>
    <w:rsid w:val="00FF6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562E98"/>
  <w15:chartTrackingRefBased/>
  <w15:docId w15:val="{A0C76333-BE5E-444F-A175-1DD25F70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rPr>
  </w:style>
  <w:style w:type="paragraph" w:styleId="Heading1">
    <w:name w:val="heading 1"/>
    <w:basedOn w:val="Normal"/>
    <w:next w:val="Normal"/>
    <w:qFormat/>
    <w:pPr>
      <w:widowControl w:val="0"/>
      <w:numPr>
        <w:numId w:val="2"/>
      </w:numPr>
      <w:outlineLvl w:val="0"/>
    </w:pPr>
    <w:rPr>
      <w:rFonts w:ascii="Arial" w:hAnsi="Arial"/>
      <w:sz w:val="20"/>
    </w:rPr>
  </w:style>
  <w:style w:type="paragraph" w:styleId="Heading2">
    <w:name w:val="heading 2"/>
    <w:basedOn w:val="Normal"/>
    <w:next w:val="Normal"/>
    <w:qFormat/>
    <w:pPr>
      <w:widowControl w:val="0"/>
      <w:numPr>
        <w:ilvl w:val="1"/>
        <w:numId w:val="2"/>
      </w:numPr>
      <w:outlineLvl w:val="1"/>
    </w:pPr>
    <w:rPr>
      <w:rFonts w:ascii="Arial" w:hAnsi="Arial"/>
      <w:sz w:val="20"/>
    </w:rPr>
  </w:style>
  <w:style w:type="paragraph" w:styleId="Heading3">
    <w:name w:val="heading 3"/>
    <w:basedOn w:val="Normal"/>
    <w:next w:val="Normal"/>
    <w:qFormat/>
    <w:pPr>
      <w:widowControl w:val="0"/>
      <w:numPr>
        <w:ilvl w:val="2"/>
        <w:numId w:val="2"/>
      </w:numPr>
      <w:outlineLvl w:val="2"/>
    </w:pPr>
    <w:rPr>
      <w:rFonts w:ascii="Arial" w:hAnsi="Arial"/>
      <w:sz w:val="20"/>
    </w:rPr>
  </w:style>
  <w:style w:type="paragraph" w:styleId="Heading4">
    <w:name w:val="heading 4"/>
    <w:basedOn w:val="Normal"/>
    <w:next w:val="Normal"/>
    <w:qFormat/>
    <w:pPr>
      <w:widowControl w:val="0"/>
      <w:numPr>
        <w:ilvl w:val="3"/>
        <w:numId w:val="2"/>
      </w:numPr>
      <w:outlineLvl w:val="3"/>
    </w:pPr>
    <w:rPr>
      <w:rFonts w:ascii="Arial" w:hAnsi="Arial"/>
      <w:sz w:val="20"/>
    </w:rPr>
  </w:style>
  <w:style w:type="paragraph" w:styleId="Heading5">
    <w:name w:val="heading 5"/>
    <w:basedOn w:val="Normal"/>
    <w:next w:val="Normal"/>
    <w:qFormat/>
    <w:pPr>
      <w:widowControl w:val="0"/>
      <w:numPr>
        <w:ilvl w:val="4"/>
        <w:numId w:val="2"/>
      </w:numPr>
      <w:outlineLvl w:val="4"/>
    </w:pPr>
    <w:rPr>
      <w:rFonts w:ascii="Arial" w:hAnsi="Arial"/>
      <w:sz w:val="20"/>
    </w:rPr>
  </w:style>
  <w:style w:type="paragraph" w:styleId="Heading6">
    <w:name w:val="heading 6"/>
    <w:basedOn w:val="Normal"/>
    <w:next w:val="Normal"/>
    <w:qFormat/>
    <w:pPr>
      <w:widowControl w:val="0"/>
      <w:numPr>
        <w:ilvl w:val="5"/>
        <w:numId w:val="2"/>
      </w:numPr>
      <w:outlineLvl w:val="5"/>
    </w:pPr>
    <w:rPr>
      <w:rFonts w:ascii="Arial" w:hAnsi="Arial"/>
      <w:sz w:val="20"/>
    </w:rPr>
  </w:style>
  <w:style w:type="paragraph" w:styleId="Heading7">
    <w:name w:val="heading 7"/>
    <w:basedOn w:val="Normal"/>
    <w:next w:val="Normal"/>
    <w:qFormat/>
    <w:pPr>
      <w:widowControl w:val="0"/>
      <w:numPr>
        <w:ilvl w:val="6"/>
        <w:numId w:val="2"/>
      </w:numPr>
      <w:outlineLvl w:val="6"/>
    </w:pPr>
    <w:rPr>
      <w:rFonts w:ascii="Arial" w:hAnsi="Arial"/>
      <w:sz w:val="20"/>
    </w:rPr>
  </w:style>
  <w:style w:type="paragraph" w:styleId="Heading8">
    <w:name w:val="heading 8"/>
    <w:basedOn w:val="Normal"/>
    <w:next w:val="Normal"/>
    <w:qFormat/>
    <w:pPr>
      <w:widowControl w:val="0"/>
      <w:numPr>
        <w:ilvl w:val="7"/>
        <w:numId w:val="2"/>
      </w:numPr>
      <w:outlineLvl w:val="7"/>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pPr>
      <w:keepNext/>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pPr>
      <w:keepNext/>
      <w:numPr>
        <w:ilvl w:val="3"/>
        <w:numId w:val="1"/>
      </w:numPr>
      <w:suppressAutoHyphens/>
      <w:spacing w:before="480"/>
      <w:jc w:val="both"/>
      <w:outlineLvl w:val="1"/>
    </w:pPr>
  </w:style>
  <w:style w:type="paragraph" w:customStyle="1" w:styleId="PR1">
    <w:name w:val="PR1"/>
    <w:basedOn w:val="Normal"/>
    <w:rsid w:val="005A52D0"/>
    <w:pPr>
      <w:numPr>
        <w:ilvl w:val="4"/>
        <w:numId w:val="1"/>
      </w:numPr>
      <w:tabs>
        <w:tab w:val="left" w:pos="864"/>
        <w:tab w:val="left" w:pos="2340"/>
      </w:tabs>
      <w:suppressAutoHyphens/>
      <w:spacing w:before="240"/>
      <w:outlineLvl w:val="2"/>
    </w:pPr>
    <w:rPr>
      <w:rFonts w:ascii="Futura Lt BT" w:hAnsi="Futura Lt BT"/>
    </w:rPr>
  </w:style>
  <w:style w:type="paragraph" w:customStyle="1" w:styleId="PR2">
    <w:name w:val="PR2"/>
    <w:basedOn w:val="Normal"/>
    <w:rsid w:val="005A52D0"/>
    <w:pPr>
      <w:numPr>
        <w:ilvl w:val="5"/>
        <w:numId w:val="1"/>
      </w:numPr>
      <w:tabs>
        <w:tab w:val="left" w:pos="1296"/>
        <w:tab w:val="left" w:pos="2340"/>
      </w:tabs>
      <w:suppressAutoHyphens/>
      <w:spacing w:before="240"/>
      <w:contextualSpacing/>
      <w:jc w:val="both"/>
    </w:pPr>
    <w:rPr>
      <w:rFonts w:ascii="Futura Lt BT" w:hAnsi="Futura Lt BT"/>
      <w:iCs/>
    </w:rPr>
  </w:style>
  <w:style w:type="paragraph" w:customStyle="1" w:styleId="PR3">
    <w:name w:val="PR3"/>
    <w:basedOn w:val="Normal"/>
    <w:pPr>
      <w:numPr>
        <w:ilvl w:val="6"/>
        <w:numId w:val="1"/>
      </w:numPr>
      <w:suppressAutoHyphens/>
      <w:jc w:val="both"/>
      <w:outlineLvl w:val="4"/>
    </w:pPr>
  </w:style>
  <w:style w:type="paragraph" w:customStyle="1" w:styleId="PR4">
    <w:name w:val="PR4"/>
    <w:basedOn w:val="Normal"/>
    <w:pPr>
      <w:numPr>
        <w:ilvl w:val="7"/>
        <w:numId w:val="1"/>
      </w:numPr>
      <w:suppressAutoHyphens/>
      <w:jc w:val="both"/>
      <w:outlineLvl w:val="5"/>
    </w:pPr>
  </w:style>
  <w:style w:type="paragraph" w:customStyle="1" w:styleId="PR5">
    <w:name w:val="PR5"/>
    <w:basedOn w:val="Normal"/>
    <w:pPr>
      <w:numPr>
        <w:ilvl w:val="8"/>
        <w:numId w:val="1"/>
      </w:numPr>
      <w:suppressAutoHyphens/>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jc w:val="both"/>
    </w:pPr>
  </w:style>
  <w:style w:type="paragraph" w:customStyle="1" w:styleId="ANT">
    <w:name w:val="ANT"/>
    <w:basedOn w:val="Normal"/>
    <w:pPr>
      <w:suppressAutoHyphens/>
      <w:spacing w:before="240"/>
      <w:jc w:val="both"/>
    </w:pPr>
    <w:rPr>
      <w:color w:val="800080"/>
      <w:u w:val="single"/>
    </w:rPr>
  </w:style>
  <w:style w:type="paragraph" w:customStyle="1" w:styleId="CMT">
    <w:name w:val="CMT"/>
    <w:basedOn w:val="Normal"/>
    <w:pPr>
      <w:suppressAutoHyphens/>
      <w:spacing w:before="240"/>
      <w:jc w:val="both"/>
    </w:pPr>
    <w:rPr>
      <w:color w:val="0000FF"/>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FF0000"/>
    </w:rPr>
  </w:style>
  <w:style w:type="paragraph" w:customStyle="1" w:styleId="RJUST">
    <w:name w:val="RJUST"/>
    <w:basedOn w:val="Normal"/>
    <w:pPr>
      <w:jc w:val="right"/>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jc w:val="both"/>
    </w:pPr>
    <w:rPr>
      <w:rFonts w:ascii="Futura Bk BT" w:hAnsi="Futura Bk BT"/>
      <w:i/>
      <w:color w:val="FF0000"/>
      <w:sz w:val="20"/>
    </w:rPr>
  </w:style>
  <w:style w:type="character" w:styleId="PageNumber">
    <w:name w:val="page number"/>
    <w:basedOn w:val="DefaultParagraphFont"/>
    <w:semiHidden/>
  </w:style>
  <w:style w:type="paragraph" w:customStyle="1" w:styleId="AT">
    <w:name w:val="AT"/>
    <w:basedOn w:val="Normal"/>
    <w:pPr>
      <w:tabs>
        <w:tab w:val="left" w:pos="864"/>
      </w:tabs>
      <w:ind w:left="864" w:hanging="864"/>
      <w:jc w:val="both"/>
    </w:pPr>
    <w:rPr>
      <w:rFonts w:ascii="Times" w:hAnsi="Times"/>
      <w:noProof/>
      <w:sz w:val="20"/>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BodyText2">
    <w:name w:val="Body Text 2"/>
    <w:basedOn w:val="Normal"/>
    <w:semiHidden/>
    <w:rPr>
      <w:rFonts w:ascii="Futura Bk BT" w:hAnsi="Futura Bk BT"/>
      <w:i/>
      <w:color w:val="FF0000"/>
      <w:sz w:val="20"/>
    </w:rPr>
  </w:style>
  <w:style w:type="character" w:styleId="Hyperlink">
    <w:name w:val="Hyperlink"/>
    <w:semiHidden/>
    <w:rPr>
      <w:color w:val="0000FF"/>
      <w:u w:val="single"/>
    </w:rPr>
  </w:style>
  <w:style w:type="paragraph" w:styleId="TOC7">
    <w:name w:val="toc 7"/>
    <w:basedOn w:val="Normal"/>
    <w:next w:val="Normal"/>
    <w:semiHidden/>
    <w:pPr>
      <w:widowControl w:val="0"/>
      <w:suppressAutoHyphens/>
      <w:ind w:left="720" w:hanging="720"/>
    </w:pPr>
    <w:rPr>
      <w:rFonts w:ascii="Arial" w:hAnsi="Arial"/>
      <w:sz w:val="20"/>
    </w:rPr>
  </w:style>
  <w:style w:type="paragraph" w:styleId="TOC5">
    <w:name w:val="toc 5"/>
    <w:basedOn w:val="Normal"/>
    <w:next w:val="Normal"/>
    <w:semiHidden/>
    <w:pPr>
      <w:widowControl w:val="0"/>
      <w:tabs>
        <w:tab w:val="right" w:leader="dot" w:pos="9360"/>
      </w:tabs>
      <w:suppressAutoHyphens/>
      <w:ind w:left="3600" w:right="720" w:hanging="720"/>
    </w:pPr>
    <w:rPr>
      <w:rFonts w:ascii="Arial" w:hAnsi="Arial"/>
      <w:sz w:val="20"/>
    </w:rPr>
  </w:style>
  <w:style w:type="character" w:styleId="FollowedHyperlink">
    <w:name w:val="FollowedHyperlink"/>
    <w:semiHidden/>
    <w:rPr>
      <w:color w:val="800080"/>
      <w:u w:val="single"/>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B94FF3"/>
    <w:pPr>
      <w:ind w:left="720"/>
    </w:pPr>
  </w:style>
  <w:style w:type="paragraph" w:styleId="Revision">
    <w:name w:val="Revision"/>
    <w:hidden/>
    <w:uiPriority w:val="99"/>
    <w:semiHidden/>
    <w:rsid w:val="004B44F5"/>
    <w:rPr>
      <w:sz w:val="22"/>
    </w:rPr>
  </w:style>
  <w:style w:type="character" w:customStyle="1" w:styleId="subtitle1">
    <w:name w:val="subtitle1"/>
    <w:rsid w:val="00446AAE"/>
    <w:rPr>
      <w:b/>
      <w:bCs/>
      <w:color w:val="D12B2C"/>
      <w:sz w:val="25"/>
      <w:szCs w:val="25"/>
    </w:rPr>
  </w:style>
  <w:style w:type="character" w:customStyle="1" w:styleId="ui-provider">
    <w:name w:val="ui-provider"/>
    <w:basedOn w:val="DefaultParagraphFont"/>
    <w:rsid w:val="00700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483970">
      <w:bodyDiv w:val="1"/>
      <w:marLeft w:val="0"/>
      <w:marRight w:val="0"/>
      <w:marTop w:val="0"/>
      <w:marBottom w:val="0"/>
      <w:divBdr>
        <w:top w:val="none" w:sz="0" w:space="0" w:color="auto"/>
        <w:left w:val="none" w:sz="0" w:space="0" w:color="auto"/>
        <w:bottom w:val="none" w:sz="0" w:space="0" w:color="auto"/>
        <w:right w:val="none" w:sz="0" w:space="0" w:color="auto"/>
      </w:divBdr>
    </w:div>
    <w:div w:id="14286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88D73670DB554DB4C768ED1FAE2AF1" ma:contentTypeVersion="17" ma:contentTypeDescription="Create a new document." ma:contentTypeScope="" ma:versionID="d9b97f04cfd6c0386057561da14a1097">
  <xsd:schema xmlns:xsd="http://www.w3.org/2001/XMLSchema" xmlns:xs="http://www.w3.org/2001/XMLSchema" xmlns:p="http://schemas.microsoft.com/office/2006/metadata/properties" xmlns:ns2="39d20daa-deaf-4c0a-a753-4201deb80cb7" xmlns:ns3="c7b0551d-2df3-47b0-8c0c-214e9170b8a9" xmlns:ns4="2e5908cc-3c11-4512-a011-fb0f934af51f" targetNamespace="http://schemas.microsoft.com/office/2006/metadata/properties" ma:root="true" ma:fieldsID="26a25b7c08d3abeab10e636baf24b52e" ns2:_="" ns3:_="" ns4:_="">
    <xsd:import namespace="39d20daa-deaf-4c0a-a753-4201deb80cb7"/>
    <xsd:import namespace="c7b0551d-2df3-47b0-8c0c-214e9170b8a9"/>
    <xsd:import namespace="2e5908cc-3c11-4512-a011-fb0f934af5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4: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20daa-deaf-4c0a-a753-4201deb80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a7b3f3f-e5a1-4961-851f-eb29f9d0b86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b0551d-2df3-47b0-8c0c-214e9170b8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5908cc-3c11-4512-a011-fb0f934af51f"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1d5ff1d-22c3-4135-bee7-7ec2d2bcfecc}" ma:internalName="TaxCatchAll" ma:showField="CatchAllData" ma:web="c7b0551d-2df3-47b0-8c0c-214e9170b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9d20daa-deaf-4c0a-a753-4201deb80cb7">
      <Terms xmlns="http://schemas.microsoft.com/office/infopath/2007/PartnerControls"/>
    </lcf76f155ced4ddcb4097134ff3c332f>
    <TaxCatchAll xmlns="2e5908cc-3c11-4512-a011-fb0f934af51f"/>
  </documentManagement>
</p:properties>
</file>

<file path=customXml/itemProps1.xml><?xml version="1.0" encoding="utf-8"?>
<ds:datastoreItem xmlns:ds="http://schemas.openxmlformats.org/officeDocument/2006/customXml" ds:itemID="{D2E5F83B-17C2-4A3A-88C8-430862335C3A}">
  <ds:schemaRefs>
    <ds:schemaRef ds:uri="http://schemas.microsoft.com/sharepoint/v3/contenttype/forms"/>
  </ds:schemaRefs>
</ds:datastoreItem>
</file>

<file path=customXml/itemProps2.xml><?xml version="1.0" encoding="utf-8"?>
<ds:datastoreItem xmlns:ds="http://schemas.openxmlformats.org/officeDocument/2006/customXml" ds:itemID="{5D7D643A-9491-4E9F-AF8C-F85BB8ABC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d20daa-deaf-4c0a-a753-4201deb80cb7"/>
    <ds:schemaRef ds:uri="c7b0551d-2df3-47b0-8c0c-214e9170b8a9"/>
    <ds:schemaRef ds:uri="2e5908cc-3c11-4512-a011-fb0f934af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233504-B5D5-4336-930C-F3AC9FDF2AE7}">
  <ds:schemaRefs>
    <ds:schemaRef ds:uri="http://schemas.openxmlformats.org/officeDocument/2006/bibliography"/>
  </ds:schemaRefs>
</ds:datastoreItem>
</file>

<file path=customXml/itemProps4.xml><?xml version="1.0" encoding="utf-8"?>
<ds:datastoreItem xmlns:ds="http://schemas.openxmlformats.org/officeDocument/2006/customXml" ds:itemID="{266B1E8C-A31B-4C63-889B-94AE2E80FFC4}">
  <ds:schemaRefs>
    <ds:schemaRef ds:uri="http://schemas.microsoft.com/office/2006/metadata/properties"/>
    <ds:schemaRef ds:uri="http://schemas.microsoft.com/office/infopath/2007/PartnerControls"/>
    <ds:schemaRef ds:uri="39d20daa-deaf-4c0a-a753-4201deb80cb7"/>
    <ds:schemaRef ds:uri="2e5908cc-3c11-4512-a011-fb0f934af51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3931</Words>
  <Characters>22407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Building Information Group</dc:creator>
  <cp:keywords> </cp:keywords>
  <cp:lastModifiedBy>Carla Guzman</cp:lastModifiedBy>
  <cp:revision>3</cp:revision>
  <cp:lastPrinted>2015-03-04T19:19:00Z</cp:lastPrinted>
  <dcterms:created xsi:type="dcterms:W3CDTF">2025-09-25T16:27:00Z</dcterms:created>
  <dcterms:modified xsi:type="dcterms:W3CDTF">2026-05-08T13:54:00Z</dcterms:modified>
</cp:coreProperties>
</file>